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094590" w14:textId="72BE4FB8" w:rsidR="00AB2AB8" w:rsidRPr="001B78A3" w:rsidRDefault="00AB2AB8">
      <w:pPr>
        <w:rPr>
          <w:rFonts w:ascii="Times New Roman" w:hAnsi="Times New Roman" w:cs="Times New Roman"/>
          <w:sz w:val="24"/>
          <w:szCs w:val="24"/>
          <w:rtl/>
          <w:lang w:bidi="ar-SY"/>
        </w:rPr>
      </w:pPr>
    </w:p>
    <w:tbl>
      <w:tblPr>
        <w:tblStyle w:val="WRDMAPfigureplacementtable1"/>
        <w:bidiVisual/>
        <w:tblW w:w="8553" w:type="dxa"/>
        <w:tblInd w:w="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42"/>
        <w:gridCol w:w="3711"/>
      </w:tblGrid>
      <w:tr w:rsidR="00AB2AB8" w:rsidRPr="001B78A3" w14:paraId="767085D7" w14:textId="77777777" w:rsidTr="00931C42">
        <w:trPr>
          <w:trHeight w:val="1276"/>
        </w:trPr>
        <w:tc>
          <w:tcPr>
            <w:tcW w:w="4842" w:type="dxa"/>
          </w:tcPr>
          <w:p w14:paraId="34173CD6" w14:textId="77777777" w:rsidR="00AB2AB8" w:rsidRPr="001B78A3" w:rsidRDefault="00AB2AB8" w:rsidP="00931C42">
            <w:pPr>
              <w:bidi/>
              <w:spacing w:after="120" w:line="340" w:lineRule="exact"/>
              <w:rPr>
                <w:rFonts w:ascii="Times New Roman" w:hAnsi="Times New Roman" w:cs="Times New Roman"/>
                <w:sz w:val="24"/>
                <w:szCs w:val="24"/>
                <w:rtl/>
              </w:rPr>
            </w:pPr>
            <w:r w:rsidRPr="001B78A3">
              <w:rPr>
                <w:rFonts w:ascii="Times New Roman" w:hAnsi="Times New Roman" w:cs="Times New Roman"/>
                <w:noProof/>
                <w:sz w:val="24"/>
                <w:szCs w:val="24"/>
                <w:lang w:val="en-US"/>
              </w:rPr>
              <w:drawing>
                <wp:anchor distT="0" distB="0" distL="114300" distR="114300" simplePos="0" relativeHeight="251659264" behindDoc="1" locked="0" layoutInCell="1" allowOverlap="1" wp14:anchorId="55CB9033" wp14:editId="7D67E18B">
                  <wp:simplePos x="0" y="0"/>
                  <wp:positionH relativeFrom="column">
                    <wp:posOffset>1297305</wp:posOffset>
                  </wp:positionH>
                  <wp:positionV relativeFrom="paragraph">
                    <wp:posOffset>7620</wp:posOffset>
                  </wp:positionV>
                  <wp:extent cx="1494000" cy="680400"/>
                  <wp:effectExtent l="0" t="0" r="0" b="571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_logo_g.jpg"/>
                          <pic:cNvPicPr/>
                        </pic:nvPicPr>
                        <pic:blipFill>
                          <a:blip r:embed="rId11">
                            <a:extLst>
                              <a:ext uri="{28A0092B-C50C-407E-A947-70E740481C1C}">
                                <a14:useLocalDpi xmlns:a14="http://schemas.microsoft.com/office/drawing/2010/main" val="0"/>
                              </a:ext>
                            </a:extLst>
                          </a:blip>
                          <a:stretch>
                            <a:fillRect/>
                          </a:stretch>
                        </pic:blipFill>
                        <pic:spPr>
                          <a:xfrm>
                            <a:off x="0" y="0"/>
                            <a:ext cx="1494000" cy="680400"/>
                          </a:xfrm>
                          <a:prstGeom prst="rect">
                            <a:avLst/>
                          </a:prstGeom>
                        </pic:spPr>
                      </pic:pic>
                    </a:graphicData>
                  </a:graphic>
                  <wp14:sizeRelH relativeFrom="margin">
                    <wp14:pctWidth>0</wp14:pctWidth>
                  </wp14:sizeRelH>
                  <wp14:sizeRelV relativeFrom="margin">
                    <wp14:pctHeight>0</wp14:pctHeight>
                  </wp14:sizeRelV>
                </wp:anchor>
              </w:drawing>
            </w:r>
          </w:p>
        </w:tc>
        <w:tc>
          <w:tcPr>
            <w:tcW w:w="3711" w:type="dxa"/>
          </w:tcPr>
          <w:p w14:paraId="7A85B4A8" w14:textId="26947DB3" w:rsidR="00AB2AB8" w:rsidRPr="001B78A3" w:rsidRDefault="00AB2AB8" w:rsidP="00931C42">
            <w:pPr>
              <w:bidi/>
              <w:spacing w:line="340" w:lineRule="exact"/>
              <w:rPr>
                <w:rFonts w:ascii="Times New Roman" w:hAnsi="Times New Roman" w:cs="Times New Roman"/>
                <w:b/>
                <w:bCs/>
                <w:sz w:val="24"/>
                <w:szCs w:val="24"/>
                <w:rtl/>
              </w:rPr>
            </w:pPr>
            <w:r w:rsidRPr="007D2101">
              <w:rPr>
                <w:rFonts w:ascii="Times New Roman" w:hAnsi="Times New Roman" w:cs="Times New Roman"/>
                <w:b/>
                <w:bCs/>
                <w:sz w:val="28"/>
                <w:szCs w:val="28"/>
                <w:rtl/>
              </w:rPr>
              <w:t>المجلس</w:t>
            </w:r>
            <w:r w:rsidR="005E5C89" w:rsidRPr="007D2101">
              <w:rPr>
                <w:rFonts w:ascii="Times New Roman" w:hAnsi="Times New Roman" w:cs="Times New Roman"/>
                <w:b/>
                <w:bCs/>
                <w:sz w:val="28"/>
                <w:szCs w:val="28"/>
                <w:rtl/>
              </w:rPr>
              <w:t xml:space="preserve"> </w:t>
            </w:r>
            <w:r w:rsidRPr="007D2101">
              <w:rPr>
                <w:rFonts w:ascii="Times New Roman" w:hAnsi="Times New Roman" w:cs="Times New Roman"/>
                <w:b/>
                <w:bCs/>
                <w:sz w:val="28"/>
                <w:szCs w:val="28"/>
                <w:rtl/>
              </w:rPr>
              <w:t>التنفيذي</w:t>
            </w:r>
          </w:p>
        </w:tc>
      </w:tr>
    </w:tbl>
    <w:p w14:paraId="1DFD5CA2" w14:textId="77777777" w:rsidR="00565CB5" w:rsidRDefault="00565CB5" w:rsidP="00AB2AB8">
      <w:pPr>
        <w:bidi/>
        <w:rPr>
          <w:rFonts w:ascii="Times New Roman" w:hAnsi="Times New Roman" w:cs="Times New Roman"/>
          <w:sz w:val="24"/>
          <w:szCs w:val="24"/>
          <w:rtl/>
        </w:rPr>
      </w:pPr>
    </w:p>
    <w:p w14:paraId="1F729D78" w14:textId="77777777" w:rsidR="00F03072" w:rsidRDefault="00F03072" w:rsidP="00F03072">
      <w:pPr>
        <w:bidi/>
        <w:rPr>
          <w:rFonts w:ascii="Times New Roman" w:hAnsi="Times New Roman" w:cs="Times New Roman"/>
          <w:sz w:val="24"/>
          <w:szCs w:val="24"/>
          <w:rtl/>
        </w:rPr>
      </w:pPr>
    </w:p>
    <w:p w14:paraId="76F286BD" w14:textId="77777777" w:rsidR="00F03072" w:rsidRDefault="00F03072" w:rsidP="00F03072">
      <w:pPr>
        <w:bidi/>
        <w:rPr>
          <w:rFonts w:ascii="Times New Roman" w:hAnsi="Times New Roman" w:cs="Times New Roman"/>
          <w:sz w:val="24"/>
          <w:szCs w:val="24"/>
          <w:rtl/>
        </w:rPr>
      </w:pPr>
    </w:p>
    <w:tbl>
      <w:tblPr>
        <w:tblStyle w:val="WRDMAPfigureplacementtable2"/>
        <w:bidiVisual/>
        <w:tblW w:w="0" w:type="auto"/>
        <w:tblLook w:val="04A0" w:firstRow="1" w:lastRow="0" w:firstColumn="1" w:lastColumn="0" w:noHBand="0" w:noVBand="1"/>
      </w:tblPr>
      <w:tblGrid>
        <w:gridCol w:w="8507"/>
      </w:tblGrid>
      <w:tr w:rsidR="00AB2AB8" w:rsidRPr="001B78A3" w14:paraId="631BF209" w14:textId="77777777" w:rsidTr="00931C42">
        <w:tc>
          <w:tcPr>
            <w:tcW w:w="8507" w:type="dxa"/>
            <w:tcBorders>
              <w:top w:val="single" w:sz="18" w:space="0" w:color="auto"/>
              <w:left w:val="nil"/>
              <w:right w:val="nil"/>
            </w:tcBorders>
          </w:tcPr>
          <w:p w14:paraId="38E8D2B9" w14:textId="4607802F" w:rsidR="00B9169A" w:rsidRDefault="00921AA0" w:rsidP="008A5E13">
            <w:pPr>
              <w:pStyle w:val="IFADparagraphnumbering"/>
              <w:numPr>
                <w:ilvl w:val="0"/>
                <w:numId w:val="0"/>
              </w:numPr>
              <w:bidi/>
              <w:spacing w:before="240" w:after="240" w:line="400" w:lineRule="exact"/>
              <w:rPr>
                <w:rFonts w:ascii="Times New Roman" w:hAnsi="Times New Roman" w:cs="Times New Roman"/>
                <w:b/>
                <w:bCs/>
                <w:sz w:val="36"/>
                <w:szCs w:val="36"/>
                <w:rtl/>
                <w:lang w:bidi="ar-EG"/>
              </w:rPr>
            </w:pPr>
            <w:r>
              <w:rPr>
                <w:rFonts w:ascii="Times New Roman" w:hAnsi="Times New Roman" w:cs="Times New Roman" w:hint="cs"/>
                <w:b/>
                <w:bCs/>
                <w:sz w:val="36"/>
                <w:szCs w:val="36"/>
                <w:rtl/>
                <w:lang w:bidi="ar-EG"/>
              </w:rPr>
              <w:t>الجمهورية التركية</w:t>
            </w:r>
          </w:p>
          <w:p w14:paraId="32AFA477" w14:textId="26F5A5DD" w:rsidR="00AB2AB8" w:rsidRDefault="00AB2AB8" w:rsidP="00B9169A">
            <w:pPr>
              <w:pStyle w:val="IFADparagraphnumbering"/>
              <w:numPr>
                <w:ilvl w:val="0"/>
                <w:numId w:val="0"/>
              </w:numPr>
              <w:bidi/>
              <w:spacing w:before="240" w:after="240" w:line="400" w:lineRule="exact"/>
              <w:rPr>
                <w:rFonts w:ascii="Times New Roman" w:hAnsi="Times New Roman" w:cs="Times New Roman"/>
                <w:b/>
                <w:bCs/>
                <w:sz w:val="36"/>
                <w:szCs w:val="36"/>
                <w:rtl/>
                <w:lang w:bidi="ar-EG"/>
              </w:rPr>
            </w:pPr>
            <w:r w:rsidRPr="007D2101">
              <w:rPr>
                <w:rFonts w:ascii="Times New Roman" w:hAnsi="Times New Roman" w:cs="Times New Roman"/>
                <w:b/>
                <w:bCs/>
                <w:sz w:val="36"/>
                <w:szCs w:val="36"/>
                <w:rtl/>
                <w:lang w:bidi="ar-EG"/>
              </w:rPr>
              <w:t>برنامج</w:t>
            </w:r>
            <w:r w:rsidR="005E5C89" w:rsidRPr="007D2101">
              <w:rPr>
                <w:rFonts w:ascii="Times New Roman" w:hAnsi="Times New Roman" w:cs="Times New Roman"/>
                <w:b/>
                <w:bCs/>
                <w:sz w:val="36"/>
                <w:szCs w:val="36"/>
                <w:rtl/>
                <w:lang w:bidi="ar-EG"/>
              </w:rPr>
              <w:t xml:space="preserve"> </w:t>
            </w:r>
            <w:r w:rsidRPr="007D2101">
              <w:rPr>
                <w:rFonts w:ascii="Times New Roman" w:hAnsi="Times New Roman" w:cs="Times New Roman"/>
                <w:b/>
                <w:bCs/>
                <w:sz w:val="36"/>
                <w:szCs w:val="36"/>
                <w:rtl/>
                <w:lang w:bidi="ar-EG"/>
              </w:rPr>
              <w:t>الفرص</w:t>
            </w:r>
            <w:r w:rsidR="005E5C89" w:rsidRPr="007D2101">
              <w:rPr>
                <w:rFonts w:ascii="Times New Roman" w:hAnsi="Times New Roman" w:cs="Times New Roman"/>
                <w:b/>
                <w:bCs/>
                <w:sz w:val="36"/>
                <w:szCs w:val="36"/>
                <w:rtl/>
                <w:lang w:bidi="ar-EG"/>
              </w:rPr>
              <w:t xml:space="preserve"> </w:t>
            </w:r>
            <w:r w:rsidRPr="007D2101">
              <w:rPr>
                <w:rFonts w:ascii="Times New Roman" w:hAnsi="Times New Roman" w:cs="Times New Roman"/>
                <w:b/>
                <w:bCs/>
                <w:sz w:val="36"/>
                <w:szCs w:val="36"/>
                <w:rtl/>
                <w:lang w:bidi="ar-EG"/>
              </w:rPr>
              <w:t>الاستراتيجية</w:t>
            </w:r>
            <w:r w:rsidR="005E5C89" w:rsidRPr="007D2101">
              <w:rPr>
                <w:rFonts w:ascii="Times New Roman" w:hAnsi="Times New Roman" w:cs="Times New Roman"/>
                <w:b/>
                <w:bCs/>
                <w:sz w:val="36"/>
                <w:szCs w:val="36"/>
                <w:rtl/>
                <w:lang w:bidi="ar-EG"/>
              </w:rPr>
              <w:t xml:space="preserve"> </w:t>
            </w:r>
            <w:r w:rsidRPr="007D2101">
              <w:rPr>
                <w:rFonts w:ascii="Times New Roman" w:hAnsi="Times New Roman" w:cs="Times New Roman"/>
                <w:b/>
                <w:bCs/>
                <w:sz w:val="36"/>
                <w:szCs w:val="36"/>
                <w:rtl/>
                <w:lang w:bidi="ar-EG"/>
              </w:rPr>
              <w:t>القطرية</w:t>
            </w:r>
          </w:p>
          <w:p w14:paraId="13C8D03C" w14:textId="1CEC6E64" w:rsidR="009A362C" w:rsidRPr="007D2101" w:rsidRDefault="009A362C" w:rsidP="009A362C">
            <w:pPr>
              <w:pStyle w:val="IFADparagraphnumbering"/>
              <w:numPr>
                <w:ilvl w:val="0"/>
                <w:numId w:val="0"/>
              </w:numPr>
              <w:bidi/>
              <w:spacing w:before="240" w:after="240" w:line="400" w:lineRule="exact"/>
              <w:rPr>
                <w:rFonts w:ascii="Times New Roman" w:hAnsi="Times New Roman" w:cs="Times New Roman"/>
                <w:b/>
                <w:bCs/>
                <w:sz w:val="36"/>
                <w:szCs w:val="36"/>
                <w:rtl/>
                <w:lang w:bidi="ar-EG"/>
              </w:rPr>
            </w:pPr>
            <w:r>
              <w:rPr>
                <w:rFonts w:ascii="Times New Roman" w:hAnsi="Times New Roman" w:cs="Times New Roman" w:hint="cs"/>
                <w:b/>
                <w:bCs/>
                <w:sz w:val="36"/>
                <w:szCs w:val="36"/>
                <w:rtl/>
                <w:lang w:bidi="ar-EG"/>
              </w:rPr>
              <w:t>2025-2030</w:t>
            </w:r>
          </w:p>
          <w:p w14:paraId="575E98E2" w14:textId="64FE4227" w:rsidR="00AB2AB8" w:rsidRPr="001B78A3" w:rsidRDefault="00AB2AB8" w:rsidP="00C67785">
            <w:pPr>
              <w:pStyle w:val="IFADparagraphnumbering"/>
              <w:numPr>
                <w:ilvl w:val="0"/>
                <w:numId w:val="0"/>
              </w:numPr>
              <w:bidi/>
              <w:spacing w:before="240" w:after="240" w:line="400" w:lineRule="exact"/>
              <w:rPr>
                <w:rFonts w:ascii="Times New Roman" w:hAnsi="Times New Roman" w:cs="Times New Roman"/>
                <w:b/>
                <w:bCs/>
                <w:sz w:val="24"/>
                <w:szCs w:val="24"/>
                <w:lang w:bidi="ar-EG"/>
              </w:rPr>
            </w:pPr>
            <w:r w:rsidRPr="007D2101">
              <w:rPr>
                <w:rFonts w:ascii="Times New Roman" w:hAnsi="Times New Roman" w:cs="Times New Roman"/>
                <w:b/>
                <w:bCs/>
                <w:sz w:val="36"/>
                <w:szCs w:val="36"/>
                <w:rtl/>
                <w:lang w:bidi="ar-EG"/>
              </w:rPr>
              <w:t>رد</w:t>
            </w:r>
            <w:r w:rsidR="005E5C89" w:rsidRPr="007D2101">
              <w:rPr>
                <w:rFonts w:ascii="Times New Roman" w:hAnsi="Times New Roman" w:cs="Times New Roman"/>
                <w:b/>
                <w:bCs/>
                <w:sz w:val="36"/>
                <w:szCs w:val="36"/>
                <w:rtl/>
                <w:lang w:bidi="ar-EG"/>
              </w:rPr>
              <w:t xml:space="preserve"> </w:t>
            </w:r>
            <w:r w:rsidRPr="007D2101">
              <w:rPr>
                <w:rFonts w:ascii="Times New Roman" w:hAnsi="Times New Roman" w:cs="Times New Roman"/>
                <w:b/>
                <w:bCs/>
                <w:sz w:val="36"/>
                <w:szCs w:val="36"/>
                <w:rtl/>
                <w:lang w:bidi="ar-EG"/>
              </w:rPr>
              <w:t>الإدارة</w:t>
            </w:r>
            <w:r w:rsidR="005E5C89" w:rsidRPr="007D2101">
              <w:rPr>
                <w:rFonts w:ascii="Times New Roman" w:hAnsi="Times New Roman" w:cs="Times New Roman"/>
                <w:b/>
                <w:bCs/>
                <w:sz w:val="36"/>
                <w:szCs w:val="36"/>
                <w:rtl/>
                <w:lang w:bidi="ar-EG"/>
              </w:rPr>
              <w:t xml:space="preserve"> </w:t>
            </w:r>
            <w:r w:rsidRPr="007D2101">
              <w:rPr>
                <w:rFonts w:ascii="Times New Roman" w:hAnsi="Times New Roman" w:cs="Times New Roman"/>
                <w:b/>
                <w:bCs/>
                <w:sz w:val="36"/>
                <w:szCs w:val="36"/>
                <w:rtl/>
                <w:lang w:bidi="ar-EG"/>
              </w:rPr>
              <w:t>على</w:t>
            </w:r>
            <w:r w:rsidR="005E5C89" w:rsidRPr="007D2101">
              <w:rPr>
                <w:rFonts w:ascii="Times New Roman" w:hAnsi="Times New Roman" w:cs="Times New Roman"/>
                <w:b/>
                <w:bCs/>
                <w:sz w:val="36"/>
                <w:szCs w:val="36"/>
                <w:rtl/>
                <w:lang w:bidi="ar-EG"/>
              </w:rPr>
              <w:t xml:space="preserve"> </w:t>
            </w:r>
            <w:r w:rsidRPr="007D2101">
              <w:rPr>
                <w:rFonts w:ascii="Times New Roman" w:hAnsi="Times New Roman" w:cs="Times New Roman"/>
                <w:b/>
                <w:bCs/>
                <w:sz w:val="36"/>
                <w:szCs w:val="36"/>
                <w:rtl/>
                <w:lang w:bidi="ar-EG"/>
              </w:rPr>
              <w:t>تعليقات</w:t>
            </w:r>
            <w:r w:rsidR="005E5C89" w:rsidRPr="007D2101">
              <w:rPr>
                <w:rFonts w:ascii="Times New Roman" w:hAnsi="Times New Roman" w:cs="Times New Roman"/>
                <w:b/>
                <w:bCs/>
                <w:sz w:val="36"/>
                <w:szCs w:val="36"/>
                <w:rtl/>
                <w:lang w:bidi="ar-EG"/>
              </w:rPr>
              <w:t xml:space="preserve"> </w:t>
            </w:r>
            <w:r w:rsidRPr="007D2101">
              <w:rPr>
                <w:rFonts w:ascii="Times New Roman" w:hAnsi="Times New Roman" w:cs="Times New Roman"/>
                <w:b/>
                <w:bCs/>
                <w:sz w:val="36"/>
                <w:szCs w:val="36"/>
                <w:rtl/>
                <w:lang w:bidi="ar-EG"/>
              </w:rPr>
              <w:t>الدول</w:t>
            </w:r>
            <w:r w:rsidR="005E5C89" w:rsidRPr="007D2101">
              <w:rPr>
                <w:rFonts w:ascii="Times New Roman" w:hAnsi="Times New Roman" w:cs="Times New Roman"/>
                <w:b/>
                <w:bCs/>
                <w:sz w:val="36"/>
                <w:szCs w:val="36"/>
                <w:rtl/>
                <w:lang w:bidi="ar-EG"/>
              </w:rPr>
              <w:t xml:space="preserve"> </w:t>
            </w:r>
            <w:r w:rsidRPr="007D2101">
              <w:rPr>
                <w:rFonts w:ascii="Times New Roman" w:hAnsi="Times New Roman" w:cs="Times New Roman"/>
                <w:b/>
                <w:bCs/>
                <w:sz w:val="36"/>
                <w:szCs w:val="36"/>
                <w:rtl/>
                <w:lang w:bidi="ar-EG"/>
              </w:rPr>
              <w:t>الأعضاء</w:t>
            </w:r>
          </w:p>
        </w:tc>
      </w:tr>
      <w:tr w:rsidR="00AB2AB8" w:rsidRPr="001B78A3" w14:paraId="30117848" w14:textId="77777777" w:rsidTr="00931C42">
        <w:tc>
          <w:tcPr>
            <w:tcW w:w="8507" w:type="dxa"/>
            <w:tcBorders>
              <w:top w:val="single" w:sz="18" w:space="0" w:color="auto"/>
              <w:left w:val="nil"/>
              <w:bottom w:val="single" w:sz="2" w:space="0" w:color="auto"/>
              <w:right w:val="nil"/>
            </w:tcBorders>
          </w:tcPr>
          <w:p w14:paraId="42213E9A" w14:textId="77777777" w:rsidR="00AB2AB8" w:rsidRPr="001B78A3" w:rsidRDefault="00AB2AB8" w:rsidP="00931C42">
            <w:pPr>
              <w:bidi/>
              <w:rPr>
                <w:rFonts w:ascii="Times New Roman" w:hAnsi="Times New Roman" w:cs="Times New Roman"/>
                <w:sz w:val="24"/>
                <w:szCs w:val="24"/>
              </w:rPr>
            </w:pPr>
          </w:p>
          <w:tbl>
            <w:tblPr>
              <w:tblStyle w:val="WRDMAPfigureplacementtable2"/>
              <w:bidiVisu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91"/>
            </w:tblGrid>
            <w:tr w:rsidR="00AB2AB8" w:rsidRPr="001B78A3" w14:paraId="0528F8FD" w14:textId="77777777" w:rsidTr="00F07646">
              <w:tc>
                <w:tcPr>
                  <w:tcW w:w="5000" w:type="pct"/>
                </w:tcPr>
                <w:p w14:paraId="106B730A" w14:textId="27316FE8" w:rsidR="00AB2AB8" w:rsidRPr="008A5E13" w:rsidRDefault="00AB2AB8" w:rsidP="00C67785">
                  <w:pPr>
                    <w:bidi/>
                    <w:spacing w:after="120" w:line="340" w:lineRule="exact"/>
                    <w:rPr>
                      <w:rFonts w:ascii="Times New Roman" w:hAnsi="Times New Roman" w:cs="Times New Roman"/>
                      <w:sz w:val="24"/>
                      <w:szCs w:val="24"/>
                      <w:lang w:val="en-GB"/>
                    </w:rPr>
                  </w:pPr>
                  <w:r w:rsidRPr="001B78A3">
                    <w:rPr>
                      <w:rFonts w:ascii="Times New Roman" w:hAnsi="Times New Roman" w:cs="Times New Roman"/>
                      <w:sz w:val="24"/>
                      <w:szCs w:val="24"/>
                      <w:rtl/>
                      <w:lang w:val="fr-FR"/>
                    </w:rPr>
                    <w:t>الوثيقة</w:t>
                  </w:r>
                  <w:r w:rsidR="007D15DE" w:rsidRPr="001B78A3">
                    <w:rPr>
                      <w:rFonts w:ascii="Times New Roman" w:hAnsi="Times New Roman" w:cs="Times New Roman"/>
                      <w:sz w:val="24"/>
                      <w:szCs w:val="24"/>
                      <w:rtl/>
                      <w:lang w:val="fr-FR"/>
                    </w:rPr>
                    <w:t>:</w:t>
                  </w:r>
                  <w:r w:rsidR="00BC0AAF" w:rsidRPr="001B78A3">
                    <w:rPr>
                      <w:rFonts w:ascii="Times New Roman" w:hAnsi="Times New Roman" w:cs="Times New Roman"/>
                      <w:sz w:val="24"/>
                      <w:szCs w:val="24"/>
                      <w:rtl/>
                      <w:lang w:val="fr-FR"/>
                    </w:rPr>
                    <w:t xml:space="preserve"> </w:t>
                  </w:r>
                  <w:r w:rsidR="004431E9">
                    <w:rPr>
                      <w:rFonts w:ascii="Times New Roman" w:hAnsi="Times New Roman" w:cs="Times New Roman"/>
                      <w:sz w:val="24"/>
                      <w:szCs w:val="24"/>
                      <w:rtl/>
                      <w:lang w:val="fr-FR"/>
                    </w:rPr>
                    <w:fldChar w:fldCharType="begin"/>
                  </w:r>
                  <w:r w:rsidR="004431E9">
                    <w:rPr>
                      <w:rFonts w:ascii="Times New Roman" w:hAnsi="Times New Roman" w:cs="Times New Roman"/>
                      <w:sz w:val="24"/>
                      <w:szCs w:val="24"/>
                      <w:rtl/>
                      <w:lang w:val="fr-FR"/>
                    </w:rPr>
                    <w:instrText xml:space="preserve"> </w:instrText>
                  </w:r>
                  <w:r w:rsidR="004431E9">
                    <w:rPr>
                      <w:rFonts w:ascii="Times New Roman" w:hAnsi="Times New Roman" w:cs="Times New Roman"/>
                      <w:sz w:val="24"/>
                      <w:szCs w:val="24"/>
                      <w:lang w:val="fr-FR"/>
                    </w:rPr>
                    <w:instrText>KEYWORDS  "EB 2025/OR/2/Rev.1/Add.2"  \* MERGEFORMAT</w:instrText>
                  </w:r>
                  <w:r w:rsidR="004431E9">
                    <w:rPr>
                      <w:rFonts w:ascii="Times New Roman" w:hAnsi="Times New Roman" w:cs="Times New Roman"/>
                      <w:sz w:val="24"/>
                      <w:szCs w:val="24"/>
                      <w:rtl/>
                      <w:lang w:val="fr-FR"/>
                    </w:rPr>
                    <w:instrText xml:space="preserve"> </w:instrText>
                  </w:r>
                  <w:r w:rsidR="004431E9">
                    <w:rPr>
                      <w:rFonts w:ascii="Times New Roman" w:hAnsi="Times New Roman" w:cs="Times New Roman"/>
                      <w:sz w:val="24"/>
                      <w:szCs w:val="24"/>
                      <w:rtl/>
                      <w:lang w:val="fr-FR"/>
                    </w:rPr>
                    <w:fldChar w:fldCharType="separate"/>
                  </w:r>
                  <w:r w:rsidR="004431E9">
                    <w:rPr>
                      <w:rFonts w:ascii="Times New Roman" w:hAnsi="Times New Roman" w:cs="Times New Roman"/>
                      <w:sz w:val="24"/>
                      <w:szCs w:val="24"/>
                      <w:lang w:val="fr-FR"/>
                    </w:rPr>
                    <w:t>EB 2025/OR/2/Rev.1/Add.2</w:t>
                  </w:r>
                  <w:r w:rsidR="004431E9">
                    <w:rPr>
                      <w:rFonts w:ascii="Times New Roman" w:hAnsi="Times New Roman" w:cs="Times New Roman"/>
                      <w:sz w:val="24"/>
                      <w:szCs w:val="24"/>
                      <w:rtl/>
                      <w:lang w:val="fr-FR"/>
                    </w:rPr>
                    <w:fldChar w:fldCharType="end"/>
                  </w:r>
                </w:p>
              </w:tc>
            </w:tr>
            <w:tr w:rsidR="00AB2AB8" w:rsidRPr="001B78A3" w14:paraId="19022555" w14:textId="77777777" w:rsidTr="00F07646">
              <w:tc>
                <w:tcPr>
                  <w:tcW w:w="5000" w:type="pct"/>
                </w:tcPr>
                <w:p w14:paraId="36FB4B1B" w14:textId="1E22E4C0" w:rsidR="00AB2AB8" w:rsidRPr="001B78A3" w:rsidRDefault="00AB2AB8" w:rsidP="00931C42">
                  <w:pPr>
                    <w:bidi/>
                    <w:spacing w:after="120" w:line="340" w:lineRule="exact"/>
                    <w:rPr>
                      <w:rFonts w:ascii="Times New Roman" w:hAnsi="Times New Roman" w:cs="Times New Roman"/>
                      <w:sz w:val="24"/>
                      <w:szCs w:val="24"/>
                      <w:lang w:val="en-US"/>
                    </w:rPr>
                  </w:pPr>
                  <w:r w:rsidRPr="001B78A3">
                    <w:rPr>
                      <w:rFonts w:ascii="Times New Roman" w:hAnsi="Times New Roman" w:cs="Times New Roman"/>
                      <w:sz w:val="24"/>
                      <w:szCs w:val="24"/>
                      <w:rtl/>
                      <w:lang w:val="fr-FR"/>
                    </w:rPr>
                    <w:t>التاريخ</w:t>
                  </w:r>
                  <w:r w:rsidR="007D15DE" w:rsidRPr="001B78A3">
                    <w:rPr>
                      <w:rFonts w:ascii="Times New Roman" w:hAnsi="Times New Roman" w:cs="Times New Roman"/>
                      <w:sz w:val="24"/>
                      <w:szCs w:val="24"/>
                      <w:rtl/>
                      <w:lang w:val="fr-FR"/>
                    </w:rPr>
                    <w:t>:</w:t>
                  </w:r>
                  <w:r w:rsidR="002B2BEB">
                    <w:rPr>
                      <w:rFonts w:ascii="Times New Roman" w:hAnsi="Times New Roman" w:cs="Times New Roman" w:hint="cs"/>
                      <w:sz w:val="24"/>
                      <w:szCs w:val="24"/>
                      <w:rtl/>
                      <w:lang w:val="fr-FR"/>
                    </w:rPr>
                    <w:t xml:space="preserve"> </w:t>
                  </w:r>
                  <w:r w:rsidR="00F6446D">
                    <w:rPr>
                      <w:rFonts w:ascii="Times New Roman" w:hAnsi="Times New Roman" w:cs="Times New Roman" w:hint="cs"/>
                      <w:sz w:val="24"/>
                      <w:szCs w:val="24"/>
                      <w:rtl/>
                      <w:lang w:val="en-US"/>
                    </w:rPr>
                    <w:t>3</w:t>
                  </w:r>
                  <w:r w:rsidR="00F6446D">
                    <w:rPr>
                      <w:rFonts w:ascii="Times New Roman" w:hAnsi="Times New Roman" w:cs="Times New Roman" w:hint="cs"/>
                      <w:szCs w:val="24"/>
                      <w:rtl/>
                      <w:lang w:val="en-US"/>
                    </w:rPr>
                    <w:t>0</w:t>
                  </w:r>
                  <w:r w:rsidR="002B2BEB">
                    <w:rPr>
                      <w:rFonts w:ascii="Times New Roman" w:hAnsi="Times New Roman" w:cs="Times New Roman" w:hint="cs"/>
                      <w:sz w:val="24"/>
                      <w:szCs w:val="24"/>
                      <w:rtl/>
                      <w:lang w:val="en-US" w:bidi="ar-LB"/>
                    </w:rPr>
                    <w:t xml:space="preserve"> يونيو/حزيران</w:t>
                  </w:r>
                  <w:r w:rsidR="005E5C89" w:rsidRPr="001B78A3">
                    <w:rPr>
                      <w:rFonts w:ascii="Times New Roman" w:hAnsi="Times New Roman" w:cs="Times New Roman"/>
                      <w:sz w:val="24"/>
                      <w:szCs w:val="24"/>
                      <w:rtl/>
                      <w:lang w:val="fr-FR"/>
                    </w:rPr>
                    <w:t xml:space="preserve"> </w:t>
                  </w:r>
                  <w:r w:rsidR="00C67785" w:rsidRPr="001B78A3">
                    <w:rPr>
                      <w:rFonts w:ascii="Times New Roman" w:hAnsi="Times New Roman" w:cs="Times New Roman"/>
                      <w:sz w:val="24"/>
                      <w:szCs w:val="24"/>
                      <w:rtl/>
                      <w:lang w:val="fr-FR"/>
                    </w:rPr>
                    <w:t>2025</w:t>
                  </w:r>
                </w:p>
                <w:p w14:paraId="617D2505" w14:textId="2CE3DC1D" w:rsidR="00AB2AB8" w:rsidRPr="001B78A3" w:rsidRDefault="00AB2AB8" w:rsidP="00931C42">
                  <w:pPr>
                    <w:bidi/>
                    <w:spacing w:after="120" w:line="340" w:lineRule="exact"/>
                    <w:rPr>
                      <w:rFonts w:ascii="Times New Roman" w:hAnsi="Times New Roman" w:cs="Times New Roman"/>
                      <w:sz w:val="24"/>
                      <w:szCs w:val="24"/>
                      <w:lang w:val="fr-FR"/>
                    </w:rPr>
                  </w:pPr>
                  <w:r w:rsidRPr="001B78A3">
                    <w:rPr>
                      <w:rFonts w:ascii="Times New Roman" w:hAnsi="Times New Roman" w:cs="Times New Roman"/>
                      <w:sz w:val="24"/>
                      <w:szCs w:val="24"/>
                      <w:rtl/>
                      <w:lang w:val="fr-FR"/>
                    </w:rPr>
                    <w:t>التوزيع</w:t>
                  </w:r>
                  <w:r w:rsidR="007D15DE" w:rsidRPr="001B78A3">
                    <w:rPr>
                      <w:rFonts w:ascii="Times New Roman" w:hAnsi="Times New Roman" w:cs="Times New Roman"/>
                      <w:sz w:val="24"/>
                      <w:szCs w:val="24"/>
                      <w:rtl/>
                      <w:lang w:val="fr-FR"/>
                    </w:rPr>
                    <w:t>:</w:t>
                  </w:r>
                  <w:r w:rsidR="005E5C89" w:rsidRPr="001B78A3">
                    <w:rPr>
                      <w:rFonts w:ascii="Times New Roman" w:hAnsi="Times New Roman" w:cs="Times New Roman"/>
                      <w:sz w:val="24"/>
                      <w:szCs w:val="24"/>
                      <w:rtl/>
                      <w:lang w:val="fr-FR"/>
                    </w:rPr>
                    <w:t xml:space="preserve"> </w:t>
                  </w:r>
                  <w:r w:rsidRPr="001B78A3">
                    <w:rPr>
                      <w:rFonts w:ascii="Times New Roman" w:hAnsi="Times New Roman" w:cs="Times New Roman"/>
                      <w:color w:val="000000" w:themeColor="text1"/>
                      <w:sz w:val="24"/>
                      <w:szCs w:val="24"/>
                      <w:rtl/>
                      <w:lang w:val="fr-FR"/>
                    </w:rPr>
                    <w:t>عام</w:t>
                  </w:r>
                </w:p>
              </w:tc>
            </w:tr>
            <w:tr w:rsidR="00AB2AB8" w:rsidRPr="001B78A3" w14:paraId="0F9033DC" w14:textId="77777777" w:rsidTr="00F07646">
              <w:tc>
                <w:tcPr>
                  <w:tcW w:w="5000" w:type="pct"/>
                </w:tcPr>
                <w:p w14:paraId="025EF2AB" w14:textId="17513A9F" w:rsidR="00AB2AB8" w:rsidRPr="001B78A3" w:rsidDel="001C0F56" w:rsidRDefault="00AB2AB8" w:rsidP="00931C42">
                  <w:pPr>
                    <w:bidi/>
                    <w:spacing w:after="120" w:line="340" w:lineRule="exact"/>
                    <w:rPr>
                      <w:rFonts w:ascii="Times New Roman" w:hAnsi="Times New Roman" w:cs="Times New Roman"/>
                      <w:b/>
                      <w:bCs/>
                      <w:sz w:val="24"/>
                      <w:szCs w:val="24"/>
                    </w:rPr>
                  </w:pPr>
                  <w:r w:rsidRPr="001B78A3">
                    <w:rPr>
                      <w:rFonts w:ascii="Times New Roman" w:hAnsi="Times New Roman" w:cs="Times New Roman"/>
                      <w:sz w:val="24"/>
                      <w:szCs w:val="24"/>
                      <w:rtl/>
                      <w:lang w:val="fr-FR"/>
                    </w:rPr>
                    <w:t>اللغة</w:t>
                  </w:r>
                  <w:r w:rsidR="005E5C89" w:rsidRPr="001B78A3">
                    <w:rPr>
                      <w:rFonts w:ascii="Times New Roman" w:hAnsi="Times New Roman" w:cs="Times New Roman"/>
                      <w:sz w:val="24"/>
                      <w:szCs w:val="24"/>
                      <w:rtl/>
                      <w:lang w:val="fr-FR"/>
                    </w:rPr>
                    <w:t xml:space="preserve"> </w:t>
                  </w:r>
                  <w:r w:rsidRPr="001B78A3">
                    <w:rPr>
                      <w:rFonts w:ascii="Times New Roman" w:hAnsi="Times New Roman" w:cs="Times New Roman"/>
                      <w:sz w:val="24"/>
                      <w:szCs w:val="24"/>
                      <w:rtl/>
                      <w:lang w:val="fr-FR"/>
                    </w:rPr>
                    <w:t>الأصلية</w:t>
                  </w:r>
                  <w:r w:rsidR="007D15DE" w:rsidRPr="001B78A3">
                    <w:rPr>
                      <w:rFonts w:ascii="Times New Roman" w:hAnsi="Times New Roman" w:cs="Times New Roman"/>
                      <w:sz w:val="24"/>
                      <w:szCs w:val="24"/>
                      <w:rtl/>
                      <w:lang w:val="fr-FR"/>
                    </w:rPr>
                    <w:t>:</w:t>
                  </w:r>
                  <w:r w:rsidR="005E5C89" w:rsidRPr="001B78A3">
                    <w:rPr>
                      <w:rFonts w:ascii="Times New Roman" w:hAnsi="Times New Roman" w:cs="Times New Roman"/>
                      <w:sz w:val="24"/>
                      <w:szCs w:val="24"/>
                      <w:rtl/>
                      <w:lang w:val="fr-FR"/>
                    </w:rPr>
                    <w:t xml:space="preserve"> </w:t>
                  </w:r>
                  <w:r w:rsidRPr="001B78A3">
                    <w:rPr>
                      <w:rFonts w:ascii="Times New Roman" w:hAnsi="Times New Roman" w:cs="Times New Roman"/>
                      <w:sz w:val="24"/>
                      <w:szCs w:val="24"/>
                      <w:rtl/>
                      <w:lang w:val="fr-FR"/>
                    </w:rPr>
                    <w:t>الإنكليزية</w:t>
                  </w:r>
                </w:p>
              </w:tc>
            </w:tr>
            <w:tr w:rsidR="00AB2AB8" w:rsidRPr="001B78A3" w14:paraId="7DF43037" w14:textId="77777777" w:rsidTr="00F07646">
              <w:tc>
                <w:tcPr>
                  <w:tcW w:w="5000" w:type="pct"/>
                </w:tcPr>
                <w:p w14:paraId="2A223912" w14:textId="2528BE88" w:rsidR="00AB2AB8" w:rsidRPr="001B78A3" w:rsidRDefault="000C4BF9" w:rsidP="00931C42">
                  <w:pPr>
                    <w:bidi/>
                    <w:spacing w:after="120" w:line="340" w:lineRule="exact"/>
                    <w:rPr>
                      <w:rFonts w:ascii="Times New Roman" w:hAnsi="Times New Roman" w:cs="Times New Roman"/>
                      <w:b/>
                      <w:bCs/>
                      <w:sz w:val="24"/>
                      <w:szCs w:val="24"/>
                      <w:lang w:bidi="ar-EG"/>
                    </w:rPr>
                  </w:pPr>
                  <w:r w:rsidRPr="001B78A3">
                    <w:rPr>
                      <w:rFonts w:ascii="Times New Roman" w:hAnsi="Times New Roman" w:cs="Times New Roman"/>
                      <w:b/>
                      <w:bCs/>
                      <w:sz w:val="24"/>
                      <w:szCs w:val="24"/>
                      <w:rtl/>
                      <w:lang w:bidi="ar-EG"/>
                    </w:rPr>
                    <w:t>للعلم</w:t>
                  </w:r>
                </w:p>
              </w:tc>
            </w:tr>
          </w:tbl>
          <w:p w14:paraId="1AB86BEF" w14:textId="77777777" w:rsidR="00AB2AB8" w:rsidRPr="001B78A3" w:rsidRDefault="00AB2AB8" w:rsidP="00931C42">
            <w:pPr>
              <w:bidi/>
              <w:rPr>
                <w:rFonts w:ascii="Times New Roman" w:hAnsi="Times New Roman" w:cs="Times New Roman"/>
                <w:sz w:val="24"/>
                <w:szCs w:val="24"/>
              </w:rPr>
            </w:pP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7"/>
      </w:tblGrid>
      <w:tr w:rsidR="00565CB5" w:rsidRPr="001B78A3" w14:paraId="32751543" w14:textId="77777777" w:rsidTr="00F26C71">
        <w:tc>
          <w:tcPr>
            <w:tcW w:w="8507" w:type="dxa"/>
            <w:tcBorders>
              <w:top w:val="single" w:sz="2" w:space="0" w:color="auto"/>
            </w:tcBorders>
          </w:tcPr>
          <w:p w14:paraId="1A2FAFB9" w14:textId="77777777" w:rsidR="007F36E3" w:rsidRPr="001B78A3" w:rsidRDefault="007F36E3" w:rsidP="00AB2AB8">
            <w:pPr>
              <w:bidi/>
              <w:spacing w:before="120"/>
              <w:rPr>
                <w:rFonts w:ascii="Times New Roman" w:hAnsi="Times New Roman" w:cs="Times New Roman"/>
                <w:sz w:val="24"/>
                <w:szCs w:val="24"/>
              </w:rPr>
            </w:pPr>
          </w:p>
        </w:tc>
      </w:tr>
    </w:tbl>
    <w:p w14:paraId="50BD8900" w14:textId="77777777" w:rsidR="00565CB5" w:rsidRPr="001B78A3" w:rsidRDefault="00565CB5" w:rsidP="00AB2AB8">
      <w:pPr>
        <w:bidi/>
        <w:rPr>
          <w:rFonts w:ascii="Times New Roman" w:hAnsi="Times New Roman" w:cs="Times New Roman"/>
          <w:sz w:val="24"/>
          <w:szCs w:val="24"/>
        </w:rPr>
        <w:sectPr w:rsidR="00565CB5" w:rsidRPr="001B78A3" w:rsidSect="00EC3825">
          <w:headerReference w:type="even" r:id="rId12"/>
          <w:headerReference w:type="default" r:id="rId13"/>
          <w:footerReference w:type="even" r:id="rId14"/>
          <w:footerReference w:type="default" r:id="rId15"/>
          <w:headerReference w:type="first" r:id="rId16"/>
          <w:footerReference w:type="first" r:id="rId17"/>
          <w:pgSz w:w="11909" w:h="16834" w:code="9"/>
          <w:pgMar w:top="680" w:right="1701" w:bottom="794" w:left="1701" w:header="720" w:footer="374" w:gutter="0"/>
          <w:cols w:space="720"/>
          <w:docGrid w:linePitch="272"/>
        </w:sectPr>
      </w:pPr>
    </w:p>
    <w:tbl>
      <w:tblPr>
        <w:tblStyle w:val="TableGrid"/>
        <w:bidiVisual/>
        <w:tblW w:w="14029" w:type="dxa"/>
        <w:tblLayout w:type="fixed"/>
        <w:tblLook w:val="04A0" w:firstRow="1" w:lastRow="0" w:firstColumn="1" w:lastColumn="0" w:noHBand="0" w:noVBand="1"/>
      </w:tblPr>
      <w:tblGrid>
        <w:gridCol w:w="5665"/>
        <w:gridCol w:w="8364"/>
      </w:tblGrid>
      <w:tr w:rsidR="00BE083B" w:rsidRPr="001B78A3" w14:paraId="0F0ABFD8" w14:textId="77777777" w:rsidTr="001E12CE">
        <w:trPr>
          <w:trHeight w:val="519"/>
          <w:tblHeader/>
        </w:trPr>
        <w:tc>
          <w:tcPr>
            <w:tcW w:w="5665" w:type="dxa"/>
            <w:shd w:val="clear" w:color="auto" w:fill="E5DFEC" w:themeFill="accent4" w:themeFillTint="33"/>
            <w:vAlign w:val="center"/>
          </w:tcPr>
          <w:p w14:paraId="123DA0CA" w14:textId="3294DDD9" w:rsidR="00BE083B" w:rsidRPr="00F07646" w:rsidRDefault="00972557" w:rsidP="009A362C">
            <w:pPr>
              <w:bidi/>
              <w:jc w:val="center"/>
              <w:rPr>
                <w:rFonts w:asciiTheme="majorBidi" w:hAnsiTheme="majorBidi" w:cstheme="majorBidi"/>
                <w:bCs/>
                <w:sz w:val="24"/>
                <w:szCs w:val="24"/>
                <w:lang w:eastAsia="zh-CN"/>
              </w:rPr>
            </w:pPr>
            <w:bookmarkStart w:id="0" w:name="_Hlk185467367"/>
            <w:r w:rsidRPr="00F07646">
              <w:rPr>
                <w:rFonts w:asciiTheme="majorBidi" w:hAnsiTheme="majorBidi" w:cstheme="majorBidi"/>
                <w:bCs/>
                <w:sz w:val="24"/>
                <w:szCs w:val="24"/>
                <w:rtl/>
              </w:rPr>
              <w:lastRenderedPageBreak/>
              <w:t>التعليقات</w:t>
            </w:r>
            <w:r w:rsidR="005E5C89" w:rsidRPr="00F07646">
              <w:rPr>
                <w:rFonts w:asciiTheme="majorBidi" w:hAnsiTheme="majorBidi" w:cstheme="majorBidi"/>
                <w:bCs/>
                <w:sz w:val="24"/>
                <w:szCs w:val="24"/>
                <w:rtl/>
              </w:rPr>
              <w:t xml:space="preserve"> </w:t>
            </w:r>
            <w:r w:rsidRPr="00F07646">
              <w:rPr>
                <w:rFonts w:asciiTheme="majorBidi" w:hAnsiTheme="majorBidi" w:cstheme="majorBidi"/>
                <w:bCs/>
                <w:sz w:val="24"/>
                <w:szCs w:val="24"/>
                <w:rtl/>
              </w:rPr>
              <w:t>الواردة</w:t>
            </w:r>
            <w:r w:rsidR="005E5C89" w:rsidRPr="00F07646">
              <w:rPr>
                <w:rFonts w:asciiTheme="majorBidi" w:hAnsiTheme="majorBidi" w:cstheme="majorBidi"/>
                <w:bCs/>
                <w:sz w:val="24"/>
                <w:szCs w:val="24"/>
                <w:rtl/>
              </w:rPr>
              <w:t xml:space="preserve"> </w:t>
            </w:r>
            <w:r w:rsidRPr="00F07646">
              <w:rPr>
                <w:rFonts w:asciiTheme="majorBidi" w:hAnsiTheme="majorBidi" w:cstheme="majorBidi"/>
                <w:bCs/>
                <w:sz w:val="24"/>
                <w:szCs w:val="24"/>
                <w:rtl/>
              </w:rPr>
              <w:t>من</w:t>
            </w:r>
            <w:r w:rsidR="005E5C89" w:rsidRPr="00F07646">
              <w:rPr>
                <w:rFonts w:asciiTheme="majorBidi" w:hAnsiTheme="majorBidi" w:cstheme="majorBidi"/>
                <w:bCs/>
                <w:sz w:val="24"/>
                <w:szCs w:val="24"/>
                <w:rtl/>
              </w:rPr>
              <w:t xml:space="preserve"> </w:t>
            </w:r>
            <w:r w:rsidR="00BC0AAF" w:rsidRPr="00F07646">
              <w:rPr>
                <w:rFonts w:asciiTheme="majorBidi" w:hAnsiTheme="majorBidi" w:cstheme="majorBidi"/>
                <w:bCs/>
                <w:sz w:val="24"/>
                <w:szCs w:val="24"/>
                <w:rtl/>
              </w:rPr>
              <w:t>الولايات المتحدة</w:t>
            </w:r>
          </w:p>
        </w:tc>
        <w:tc>
          <w:tcPr>
            <w:tcW w:w="8364" w:type="dxa"/>
            <w:shd w:val="clear" w:color="auto" w:fill="E5DFEC" w:themeFill="accent4" w:themeFillTint="33"/>
            <w:vAlign w:val="center"/>
          </w:tcPr>
          <w:p w14:paraId="614E2C6A" w14:textId="7D3D0751" w:rsidR="00BE083B" w:rsidRPr="00F07646" w:rsidRDefault="00972557" w:rsidP="00AB2AB8">
            <w:pPr>
              <w:bidi/>
              <w:jc w:val="center"/>
              <w:rPr>
                <w:rFonts w:asciiTheme="majorBidi" w:hAnsiTheme="majorBidi" w:cstheme="majorBidi"/>
                <w:bCs/>
                <w:sz w:val="24"/>
                <w:szCs w:val="24"/>
              </w:rPr>
            </w:pPr>
            <w:r w:rsidRPr="00F07646">
              <w:rPr>
                <w:rFonts w:asciiTheme="majorBidi" w:hAnsiTheme="majorBidi" w:cstheme="majorBidi"/>
                <w:bCs/>
                <w:sz w:val="24"/>
                <w:szCs w:val="24"/>
                <w:rtl/>
              </w:rPr>
              <w:t>رد</w:t>
            </w:r>
            <w:r w:rsidR="005E5C89" w:rsidRPr="00F07646">
              <w:rPr>
                <w:rFonts w:asciiTheme="majorBidi" w:hAnsiTheme="majorBidi" w:cstheme="majorBidi"/>
                <w:bCs/>
                <w:sz w:val="24"/>
                <w:szCs w:val="24"/>
                <w:rtl/>
              </w:rPr>
              <w:t xml:space="preserve"> </w:t>
            </w:r>
            <w:r w:rsidRPr="00F07646">
              <w:rPr>
                <w:rFonts w:asciiTheme="majorBidi" w:hAnsiTheme="majorBidi" w:cstheme="majorBidi"/>
                <w:bCs/>
                <w:sz w:val="24"/>
                <w:szCs w:val="24"/>
                <w:rtl/>
              </w:rPr>
              <w:t>الإدارة</w:t>
            </w:r>
          </w:p>
        </w:tc>
      </w:tr>
      <w:bookmarkEnd w:id="0"/>
      <w:tr w:rsidR="00BE083B" w:rsidRPr="001B78A3" w14:paraId="6892B19D" w14:textId="77777777" w:rsidTr="001E12CE">
        <w:tc>
          <w:tcPr>
            <w:tcW w:w="5665" w:type="dxa"/>
          </w:tcPr>
          <w:p w14:paraId="2A6E7313" w14:textId="529932EB" w:rsidR="004630F3" w:rsidRPr="000E4684" w:rsidRDefault="007C700F" w:rsidP="006B18E0">
            <w:pPr>
              <w:pStyle w:val="ListParagraph"/>
              <w:numPr>
                <w:ilvl w:val="0"/>
                <w:numId w:val="49"/>
              </w:numPr>
              <w:tabs>
                <w:tab w:val="clear" w:pos="1418"/>
              </w:tabs>
              <w:bidi/>
              <w:spacing w:after="120" w:line="340" w:lineRule="exact"/>
              <w:ind w:left="313" w:firstLine="0"/>
              <w:rPr>
                <w:rFonts w:asciiTheme="majorBidi" w:hAnsiTheme="majorBidi" w:cstheme="majorBidi"/>
                <w:sz w:val="24"/>
                <w:szCs w:val="24"/>
                <w:rtl/>
              </w:rPr>
            </w:pPr>
            <w:r w:rsidRPr="007C700F">
              <w:rPr>
                <w:rFonts w:asciiTheme="majorBidi" w:hAnsiTheme="majorBidi" w:cstheme="majorBidi"/>
                <w:sz w:val="24"/>
                <w:szCs w:val="24"/>
                <w:rtl/>
                <w:lang w:bidi="ar-LB"/>
              </w:rPr>
              <w:t>تشكر الولايات المتحدة الصندوق على</w:t>
            </w:r>
            <w:r w:rsidR="001A10AF">
              <w:rPr>
                <w:rFonts w:asciiTheme="majorBidi" w:hAnsiTheme="majorBidi" w:cstheme="majorBidi" w:hint="cs"/>
                <w:sz w:val="24"/>
                <w:szCs w:val="24"/>
                <w:rtl/>
                <w:lang w:bidi="ar-LB"/>
              </w:rPr>
              <w:t xml:space="preserve"> إتاحة</w:t>
            </w:r>
            <w:r w:rsidRPr="007C700F">
              <w:rPr>
                <w:rFonts w:asciiTheme="majorBidi" w:hAnsiTheme="majorBidi" w:cstheme="majorBidi"/>
                <w:sz w:val="24"/>
                <w:szCs w:val="24"/>
                <w:rtl/>
                <w:lang w:bidi="ar-LB"/>
              </w:rPr>
              <w:t xml:space="preserve"> الفرصة له</w:t>
            </w:r>
            <w:r w:rsidR="0018219D">
              <w:rPr>
                <w:rFonts w:asciiTheme="majorBidi" w:hAnsiTheme="majorBidi" w:cstheme="majorBidi" w:hint="cs"/>
                <w:sz w:val="24"/>
                <w:szCs w:val="24"/>
                <w:rtl/>
                <w:lang w:bidi="ar-LB"/>
              </w:rPr>
              <w:t>ا</w:t>
            </w:r>
            <w:r w:rsidRPr="007C700F">
              <w:rPr>
                <w:rFonts w:asciiTheme="majorBidi" w:hAnsiTheme="majorBidi" w:cstheme="majorBidi"/>
                <w:sz w:val="24"/>
                <w:szCs w:val="24"/>
                <w:rtl/>
                <w:lang w:bidi="ar-LB"/>
              </w:rPr>
              <w:t xml:space="preserve"> لاستعراض برنامج الفرص الاستراتيجية القطرية الجديد لتركيا. وعموما، نقد</w:t>
            </w:r>
            <w:r w:rsidR="0018219D">
              <w:rPr>
                <w:rFonts w:asciiTheme="majorBidi" w:hAnsiTheme="majorBidi" w:cstheme="majorBidi" w:hint="cs"/>
                <w:sz w:val="24"/>
                <w:szCs w:val="24"/>
                <w:rtl/>
                <w:lang w:bidi="ar-LB"/>
              </w:rPr>
              <w:t>ّ</w:t>
            </w:r>
            <w:r w:rsidRPr="007C700F">
              <w:rPr>
                <w:rFonts w:asciiTheme="majorBidi" w:hAnsiTheme="majorBidi" w:cstheme="majorBidi"/>
                <w:sz w:val="24"/>
                <w:szCs w:val="24"/>
                <w:rtl/>
                <w:lang w:bidi="ar-LB"/>
              </w:rPr>
              <w:t>ر ال</w:t>
            </w:r>
            <w:r w:rsidR="002D408E">
              <w:rPr>
                <w:rFonts w:asciiTheme="majorBidi" w:hAnsiTheme="majorBidi" w:cstheme="majorBidi" w:hint="cs"/>
                <w:sz w:val="24"/>
                <w:szCs w:val="24"/>
                <w:rtl/>
                <w:lang w:bidi="ar-LB"/>
              </w:rPr>
              <w:t>لمحة</w:t>
            </w:r>
            <w:r w:rsidRPr="007C700F">
              <w:rPr>
                <w:rFonts w:asciiTheme="majorBidi" w:hAnsiTheme="majorBidi" w:cstheme="majorBidi"/>
                <w:sz w:val="24"/>
                <w:szCs w:val="24"/>
                <w:rtl/>
                <w:lang w:bidi="ar-LB"/>
              </w:rPr>
              <w:t xml:space="preserve"> العامة الواضحة </w:t>
            </w:r>
            <w:r w:rsidR="002D408E">
              <w:rPr>
                <w:rFonts w:asciiTheme="majorBidi" w:hAnsiTheme="majorBidi" w:cstheme="majorBidi" w:hint="cs"/>
                <w:sz w:val="24"/>
                <w:szCs w:val="24"/>
                <w:rtl/>
                <w:lang w:bidi="ar-LB"/>
              </w:rPr>
              <w:t>ل</w:t>
            </w:r>
            <w:r w:rsidRPr="007C700F">
              <w:rPr>
                <w:rFonts w:asciiTheme="majorBidi" w:hAnsiTheme="majorBidi" w:cstheme="majorBidi"/>
                <w:sz w:val="24"/>
                <w:szCs w:val="24"/>
                <w:rtl/>
                <w:lang w:bidi="ar-LB"/>
              </w:rPr>
              <w:t xml:space="preserve">لسياق الذي يحدد العديد من التحديات التي تعيق </w:t>
            </w:r>
            <w:r w:rsidR="00921AA0">
              <w:rPr>
                <w:rFonts w:asciiTheme="majorBidi" w:hAnsiTheme="majorBidi" w:cstheme="majorBidi" w:hint="cs"/>
                <w:sz w:val="24"/>
                <w:szCs w:val="24"/>
                <w:rtl/>
                <w:lang w:bidi="ar-LB"/>
              </w:rPr>
              <w:t>ال</w:t>
            </w:r>
            <w:r w:rsidRPr="007C700F">
              <w:rPr>
                <w:rFonts w:asciiTheme="majorBidi" w:hAnsiTheme="majorBidi" w:cstheme="majorBidi"/>
                <w:sz w:val="24"/>
                <w:szCs w:val="24"/>
                <w:rtl/>
                <w:lang w:bidi="ar-LB"/>
              </w:rPr>
              <w:t>تنمية</w:t>
            </w:r>
            <w:r w:rsidR="00921AA0">
              <w:rPr>
                <w:rFonts w:asciiTheme="majorBidi" w:hAnsiTheme="majorBidi" w:cstheme="majorBidi" w:hint="cs"/>
                <w:sz w:val="24"/>
                <w:szCs w:val="24"/>
                <w:rtl/>
                <w:lang w:bidi="ar-LB"/>
              </w:rPr>
              <w:t xml:space="preserve"> في</w:t>
            </w:r>
            <w:r w:rsidRPr="007C700F">
              <w:rPr>
                <w:rFonts w:asciiTheme="majorBidi" w:hAnsiTheme="majorBidi" w:cstheme="majorBidi"/>
                <w:sz w:val="24"/>
                <w:szCs w:val="24"/>
                <w:rtl/>
                <w:lang w:bidi="ar-LB"/>
              </w:rPr>
              <w:t xml:space="preserve"> تركيا على المدى المتوسط. والهدف الاستراتيجي 2 </w:t>
            </w:r>
            <w:r w:rsidR="001A10AF">
              <w:rPr>
                <w:rFonts w:asciiTheme="majorBidi" w:hAnsiTheme="majorBidi" w:cstheme="majorBidi" w:hint="cs"/>
                <w:sz w:val="24"/>
                <w:szCs w:val="24"/>
                <w:rtl/>
                <w:lang w:bidi="ar-LB"/>
              </w:rPr>
              <w:t>محدد بشكل جيد للغاية</w:t>
            </w:r>
            <w:r w:rsidRPr="007C700F">
              <w:rPr>
                <w:rFonts w:asciiTheme="majorBidi" w:hAnsiTheme="majorBidi" w:cstheme="majorBidi"/>
                <w:sz w:val="24"/>
                <w:szCs w:val="24"/>
                <w:rtl/>
                <w:lang w:bidi="ar-LB"/>
              </w:rPr>
              <w:t xml:space="preserve">، حيث </w:t>
            </w:r>
            <w:r w:rsidR="002D408E">
              <w:rPr>
                <w:rFonts w:asciiTheme="majorBidi" w:hAnsiTheme="majorBidi" w:cstheme="majorBidi" w:hint="cs"/>
                <w:sz w:val="24"/>
                <w:szCs w:val="24"/>
                <w:rtl/>
                <w:lang w:bidi="ar-LB"/>
              </w:rPr>
              <w:t xml:space="preserve">إنه </w:t>
            </w:r>
            <w:r w:rsidRPr="007C700F">
              <w:rPr>
                <w:rFonts w:asciiTheme="majorBidi" w:hAnsiTheme="majorBidi" w:cstheme="majorBidi"/>
                <w:sz w:val="24"/>
                <w:szCs w:val="24"/>
                <w:rtl/>
                <w:lang w:bidi="ar-LB"/>
              </w:rPr>
              <w:t>يربط أنشطة الصندوق بشكل وثيق بال</w:t>
            </w:r>
            <w:r w:rsidR="00C35D2E">
              <w:rPr>
                <w:rFonts w:asciiTheme="majorBidi" w:hAnsiTheme="majorBidi" w:cstheme="majorBidi" w:hint="cs"/>
                <w:sz w:val="24"/>
                <w:szCs w:val="24"/>
                <w:rtl/>
                <w:lang w:bidi="ar-LB"/>
              </w:rPr>
              <w:t>مهمة</w:t>
            </w:r>
            <w:r w:rsidRPr="007C700F">
              <w:rPr>
                <w:rFonts w:asciiTheme="majorBidi" w:hAnsiTheme="majorBidi" w:cstheme="majorBidi"/>
                <w:sz w:val="24"/>
                <w:szCs w:val="24"/>
                <w:rtl/>
                <w:lang w:bidi="ar-LB"/>
              </w:rPr>
              <w:t xml:space="preserve"> الأساسية للصندوق وقدرته على مواجهة العديد من التحديات </w:t>
            </w:r>
            <w:r w:rsidR="006A71B4">
              <w:rPr>
                <w:rFonts w:asciiTheme="majorBidi" w:hAnsiTheme="majorBidi" w:cstheme="majorBidi" w:hint="cs"/>
                <w:sz w:val="24"/>
                <w:szCs w:val="24"/>
                <w:rtl/>
                <w:lang w:bidi="ar-LB"/>
              </w:rPr>
              <w:t>التي جرى تحديدها</w:t>
            </w:r>
            <w:r w:rsidRPr="007C700F">
              <w:rPr>
                <w:rFonts w:asciiTheme="majorBidi" w:hAnsiTheme="majorBidi" w:cstheme="majorBidi"/>
                <w:sz w:val="24"/>
                <w:szCs w:val="24"/>
                <w:lang w:val="en-US"/>
              </w:rPr>
              <w:t>.</w:t>
            </w:r>
          </w:p>
        </w:tc>
        <w:tc>
          <w:tcPr>
            <w:tcW w:w="8364" w:type="dxa"/>
          </w:tcPr>
          <w:p w14:paraId="6A415CD1" w14:textId="0087FAD9" w:rsidR="004F01BB" w:rsidRPr="000E4684" w:rsidRDefault="00D8700D" w:rsidP="007C700F">
            <w:pPr>
              <w:pStyle w:val="ListParagraph"/>
              <w:numPr>
                <w:ilvl w:val="0"/>
                <w:numId w:val="50"/>
              </w:numPr>
              <w:bidi/>
              <w:spacing w:after="120" w:line="340" w:lineRule="exact"/>
              <w:rPr>
                <w:rFonts w:asciiTheme="majorBidi" w:hAnsiTheme="majorBidi" w:cstheme="majorBidi"/>
                <w:sz w:val="24"/>
                <w:szCs w:val="24"/>
                <w:rtl/>
                <w:lang w:val="en-US"/>
              </w:rPr>
            </w:pPr>
            <w:r w:rsidRPr="00BE1940">
              <w:rPr>
                <w:rFonts w:asciiTheme="majorBidi" w:hAnsiTheme="majorBidi" w:cstheme="majorBidi" w:hint="cs"/>
                <w:sz w:val="24"/>
                <w:szCs w:val="24"/>
                <w:rtl/>
                <w:lang w:val="en-US" w:bidi="ar-LB"/>
              </w:rPr>
              <w:t>جرت الإحاطة</w:t>
            </w:r>
            <w:r>
              <w:rPr>
                <w:rFonts w:asciiTheme="majorBidi" w:hAnsiTheme="majorBidi" w:cstheme="majorBidi" w:hint="cs"/>
                <w:sz w:val="24"/>
                <w:szCs w:val="24"/>
                <w:rtl/>
                <w:lang w:val="en-US" w:bidi="ar-LB"/>
              </w:rPr>
              <w:t xml:space="preserve"> علما بالتعليقات، </w:t>
            </w:r>
            <w:r w:rsidR="007C700F" w:rsidRPr="007C700F">
              <w:rPr>
                <w:rFonts w:asciiTheme="majorBidi" w:hAnsiTheme="majorBidi" w:cstheme="majorBidi"/>
                <w:sz w:val="24"/>
                <w:szCs w:val="24"/>
                <w:rtl/>
                <w:lang w:val="en-US" w:bidi="ar-LB"/>
              </w:rPr>
              <w:t>مع الشكر</w:t>
            </w:r>
            <w:r w:rsidR="007C700F" w:rsidRPr="007C700F">
              <w:rPr>
                <w:rFonts w:asciiTheme="majorBidi" w:hAnsiTheme="majorBidi" w:cstheme="majorBidi" w:hint="cs"/>
                <w:sz w:val="24"/>
                <w:szCs w:val="24"/>
                <w:rtl/>
                <w:lang w:val="en-US" w:bidi="ar-LB"/>
              </w:rPr>
              <w:t>.</w:t>
            </w:r>
          </w:p>
        </w:tc>
      </w:tr>
      <w:tr w:rsidR="000E4684" w:rsidRPr="001B78A3" w14:paraId="51B338BB" w14:textId="77777777" w:rsidTr="001E12CE">
        <w:tc>
          <w:tcPr>
            <w:tcW w:w="5665" w:type="dxa"/>
          </w:tcPr>
          <w:p w14:paraId="53CE6E62" w14:textId="04CC4E75" w:rsidR="000E4684" w:rsidRDefault="007C700F" w:rsidP="006B18E0">
            <w:pPr>
              <w:pStyle w:val="ListParagraph"/>
              <w:numPr>
                <w:ilvl w:val="0"/>
                <w:numId w:val="49"/>
              </w:numPr>
              <w:tabs>
                <w:tab w:val="clear" w:pos="1418"/>
              </w:tabs>
              <w:bidi/>
              <w:spacing w:after="120" w:line="340" w:lineRule="exact"/>
              <w:ind w:left="313" w:firstLine="0"/>
              <w:rPr>
                <w:rFonts w:asciiTheme="majorBidi" w:hAnsiTheme="majorBidi" w:cstheme="majorBidi"/>
                <w:sz w:val="24"/>
                <w:szCs w:val="24"/>
                <w:rtl/>
              </w:rPr>
            </w:pPr>
            <w:r w:rsidRPr="007C700F">
              <w:rPr>
                <w:rFonts w:asciiTheme="majorBidi" w:hAnsiTheme="majorBidi" w:cstheme="majorBidi"/>
                <w:sz w:val="24"/>
                <w:szCs w:val="24"/>
                <w:rtl/>
                <w:lang w:bidi="ar-LB"/>
              </w:rPr>
              <w:t xml:space="preserve">لا يمكن للولايات المتحدة أن تقبل التركيز المفرط في الوثيقة على تغير المناخ أو </w:t>
            </w:r>
            <w:r w:rsidR="001F63FB">
              <w:rPr>
                <w:rFonts w:asciiTheme="majorBidi" w:hAnsiTheme="majorBidi" w:cstheme="majorBidi" w:hint="cs"/>
                <w:sz w:val="24"/>
                <w:szCs w:val="24"/>
                <w:rtl/>
                <w:lang w:bidi="ar-LB"/>
              </w:rPr>
              <w:t>ال</w:t>
            </w:r>
            <w:r w:rsidRPr="007C700F">
              <w:rPr>
                <w:rFonts w:asciiTheme="majorBidi" w:hAnsiTheme="majorBidi" w:cstheme="majorBidi"/>
                <w:sz w:val="24"/>
                <w:szCs w:val="24"/>
                <w:rtl/>
                <w:lang w:bidi="ar-LB"/>
              </w:rPr>
              <w:t>تمويل المناخ</w:t>
            </w:r>
            <w:r w:rsidR="001F63FB">
              <w:rPr>
                <w:rFonts w:asciiTheme="majorBidi" w:hAnsiTheme="majorBidi" w:cstheme="majorBidi" w:hint="cs"/>
                <w:sz w:val="24"/>
                <w:szCs w:val="24"/>
                <w:rtl/>
                <w:lang w:bidi="ar-LB"/>
              </w:rPr>
              <w:t>ي</w:t>
            </w:r>
            <w:r w:rsidRPr="007C700F">
              <w:rPr>
                <w:rFonts w:asciiTheme="majorBidi" w:hAnsiTheme="majorBidi" w:cstheme="majorBidi"/>
                <w:sz w:val="24"/>
                <w:szCs w:val="24"/>
                <w:rtl/>
                <w:lang w:bidi="ar-LB"/>
              </w:rPr>
              <w:t xml:space="preserve">. وبدلا من </w:t>
            </w:r>
            <w:r w:rsidR="00284FCC">
              <w:rPr>
                <w:rFonts w:asciiTheme="majorBidi" w:hAnsiTheme="majorBidi" w:cstheme="majorBidi" w:hint="cs"/>
                <w:sz w:val="24"/>
                <w:szCs w:val="24"/>
                <w:rtl/>
                <w:lang w:bidi="ar-LB"/>
              </w:rPr>
              <w:t>التصوير العام</w:t>
            </w:r>
            <w:r w:rsidRPr="007C700F">
              <w:rPr>
                <w:rFonts w:asciiTheme="majorBidi" w:hAnsiTheme="majorBidi" w:cstheme="majorBidi"/>
                <w:sz w:val="24"/>
                <w:szCs w:val="24"/>
                <w:rtl/>
                <w:lang w:bidi="ar-LB"/>
              </w:rPr>
              <w:t xml:space="preserve"> </w:t>
            </w:r>
            <w:r w:rsidR="00284FCC">
              <w:rPr>
                <w:rFonts w:asciiTheme="majorBidi" w:hAnsiTheme="majorBidi" w:cstheme="majorBidi" w:hint="cs"/>
                <w:sz w:val="24"/>
                <w:szCs w:val="24"/>
                <w:rtl/>
                <w:lang w:bidi="ar-LB"/>
              </w:rPr>
              <w:t>ل</w:t>
            </w:r>
            <w:r w:rsidRPr="007C700F">
              <w:rPr>
                <w:rFonts w:asciiTheme="majorBidi" w:hAnsiTheme="majorBidi" w:cstheme="majorBidi"/>
                <w:sz w:val="24"/>
                <w:szCs w:val="24"/>
                <w:rtl/>
                <w:lang w:bidi="ar-LB"/>
              </w:rPr>
              <w:t xml:space="preserve">تغير المناخ </w:t>
            </w:r>
            <w:r w:rsidR="00284FCC">
              <w:rPr>
                <w:rFonts w:asciiTheme="majorBidi" w:hAnsiTheme="majorBidi" w:cstheme="majorBidi" w:hint="cs"/>
                <w:sz w:val="24"/>
                <w:szCs w:val="24"/>
                <w:rtl/>
                <w:lang w:bidi="ar-LB"/>
              </w:rPr>
              <w:t>على أنه</w:t>
            </w:r>
            <w:r w:rsidRPr="007C700F">
              <w:rPr>
                <w:rFonts w:asciiTheme="majorBidi" w:hAnsiTheme="majorBidi" w:cstheme="majorBidi"/>
                <w:sz w:val="24"/>
                <w:szCs w:val="24"/>
                <w:rtl/>
                <w:lang w:bidi="ar-LB"/>
              </w:rPr>
              <w:t xml:space="preserve"> أولوية </w:t>
            </w:r>
            <w:proofErr w:type="spellStart"/>
            <w:r w:rsidRPr="007C700F">
              <w:rPr>
                <w:rFonts w:asciiTheme="majorBidi" w:hAnsiTheme="majorBidi" w:cstheme="majorBidi"/>
                <w:sz w:val="24"/>
                <w:szCs w:val="24"/>
                <w:rtl/>
                <w:lang w:bidi="ar-LB"/>
              </w:rPr>
              <w:t>سياساتية</w:t>
            </w:r>
            <w:proofErr w:type="spellEnd"/>
            <w:r w:rsidRPr="007C700F">
              <w:rPr>
                <w:rFonts w:asciiTheme="majorBidi" w:hAnsiTheme="majorBidi" w:cstheme="majorBidi"/>
                <w:sz w:val="24"/>
                <w:szCs w:val="24"/>
                <w:rtl/>
                <w:lang w:bidi="ar-LB"/>
              </w:rPr>
              <w:t xml:space="preserve"> شاملة أو سبب </w:t>
            </w:r>
            <w:r w:rsidR="00567C64">
              <w:rPr>
                <w:rFonts w:asciiTheme="majorBidi" w:hAnsiTheme="majorBidi" w:cstheme="majorBidi" w:hint="cs"/>
                <w:sz w:val="24"/>
                <w:szCs w:val="24"/>
                <w:rtl/>
                <w:lang w:bidi="ar-LB"/>
              </w:rPr>
              <w:t>جذري</w:t>
            </w:r>
            <w:r w:rsidRPr="007C700F">
              <w:rPr>
                <w:rFonts w:asciiTheme="majorBidi" w:hAnsiTheme="majorBidi" w:cstheme="majorBidi"/>
                <w:sz w:val="24"/>
                <w:szCs w:val="24"/>
                <w:rtl/>
                <w:lang w:bidi="ar-LB"/>
              </w:rPr>
              <w:t xml:space="preserve"> للتهديدات، نرى أن الصندوق يمكن أن يكون أكثر فعالية في تحقيق </w:t>
            </w:r>
            <w:r w:rsidR="00B9169A">
              <w:rPr>
                <w:rFonts w:asciiTheme="majorBidi" w:hAnsiTheme="majorBidi" w:cstheme="majorBidi" w:hint="cs"/>
                <w:sz w:val="24"/>
                <w:szCs w:val="24"/>
                <w:rtl/>
                <w:lang w:bidi="ar-LB"/>
              </w:rPr>
              <w:t>مهمته</w:t>
            </w:r>
            <w:r w:rsidRPr="007C700F">
              <w:rPr>
                <w:rFonts w:asciiTheme="majorBidi" w:hAnsiTheme="majorBidi" w:cstheme="majorBidi"/>
                <w:sz w:val="24"/>
                <w:szCs w:val="24"/>
                <w:rtl/>
                <w:lang w:bidi="ar-LB"/>
              </w:rPr>
              <w:t xml:space="preserve"> </w:t>
            </w:r>
            <w:r w:rsidR="00567C64">
              <w:rPr>
                <w:rFonts w:asciiTheme="majorBidi" w:hAnsiTheme="majorBidi" w:cstheme="majorBidi" w:hint="cs"/>
                <w:sz w:val="24"/>
                <w:szCs w:val="24"/>
                <w:rtl/>
                <w:lang w:bidi="ar-LB"/>
              </w:rPr>
              <w:t xml:space="preserve">من خلال توضيح </w:t>
            </w:r>
            <w:r w:rsidRPr="007C700F">
              <w:rPr>
                <w:rFonts w:asciiTheme="majorBidi" w:hAnsiTheme="majorBidi" w:cstheme="majorBidi"/>
                <w:sz w:val="24"/>
                <w:szCs w:val="24"/>
                <w:rtl/>
                <w:lang w:bidi="ar-LB"/>
              </w:rPr>
              <w:t xml:space="preserve">أن عمله يركز على مساعدة المزارعين على التكيف مع </w:t>
            </w:r>
            <w:r w:rsidR="00745FBA">
              <w:rPr>
                <w:rFonts w:asciiTheme="majorBidi" w:hAnsiTheme="majorBidi" w:cstheme="majorBidi" w:hint="cs"/>
                <w:sz w:val="24"/>
                <w:szCs w:val="24"/>
                <w:rtl/>
                <w:lang w:bidi="ar-LB"/>
              </w:rPr>
              <w:t>ال</w:t>
            </w:r>
            <w:r w:rsidRPr="007C700F">
              <w:rPr>
                <w:rFonts w:asciiTheme="majorBidi" w:hAnsiTheme="majorBidi" w:cstheme="majorBidi"/>
                <w:sz w:val="24"/>
                <w:szCs w:val="24"/>
                <w:rtl/>
                <w:lang w:bidi="ar-LB"/>
              </w:rPr>
              <w:t xml:space="preserve">تهديدات </w:t>
            </w:r>
            <w:r w:rsidR="00745FBA">
              <w:rPr>
                <w:rFonts w:asciiTheme="majorBidi" w:hAnsiTheme="majorBidi" w:cstheme="majorBidi" w:hint="cs"/>
                <w:sz w:val="24"/>
                <w:szCs w:val="24"/>
                <w:rtl/>
                <w:lang w:bidi="ar-LB"/>
              </w:rPr>
              <w:t>ال</w:t>
            </w:r>
            <w:r w:rsidRPr="007C700F">
              <w:rPr>
                <w:rFonts w:asciiTheme="majorBidi" w:hAnsiTheme="majorBidi" w:cstheme="majorBidi"/>
                <w:sz w:val="24"/>
                <w:szCs w:val="24"/>
                <w:rtl/>
                <w:lang w:bidi="ar-LB"/>
              </w:rPr>
              <w:t xml:space="preserve">بيئية </w:t>
            </w:r>
            <w:r w:rsidR="00745FBA">
              <w:rPr>
                <w:rFonts w:asciiTheme="majorBidi" w:hAnsiTheme="majorBidi" w:cstheme="majorBidi" w:hint="cs"/>
                <w:sz w:val="24"/>
                <w:szCs w:val="24"/>
                <w:rtl/>
                <w:lang w:bidi="ar-LB"/>
              </w:rPr>
              <w:t>ال</w:t>
            </w:r>
            <w:r w:rsidRPr="007C700F">
              <w:rPr>
                <w:rFonts w:asciiTheme="majorBidi" w:hAnsiTheme="majorBidi" w:cstheme="majorBidi"/>
                <w:sz w:val="24"/>
                <w:szCs w:val="24"/>
                <w:rtl/>
                <w:lang w:bidi="ar-LB"/>
              </w:rPr>
              <w:t>محددة، مثل تدهور الأراضي</w:t>
            </w:r>
            <w:r w:rsidRPr="007C700F">
              <w:rPr>
                <w:rFonts w:asciiTheme="majorBidi" w:hAnsiTheme="majorBidi" w:cstheme="majorBidi" w:hint="cs"/>
                <w:sz w:val="24"/>
                <w:szCs w:val="24"/>
                <w:rtl/>
                <w:lang w:bidi="ar-LB"/>
              </w:rPr>
              <w:t>،</w:t>
            </w:r>
            <w:r w:rsidRPr="007C700F">
              <w:rPr>
                <w:rFonts w:asciiTheme="majorBidi" w:hAnsiTheme="majorBidi" w:cstheme="majorBidi"/>
                <w:sz w:val="24"/>
                <w:szCs w:val="24"/>
                <w:rtl/>
                <w:lang w:bidi="ar-LB"/>
              </w:rPr>
              <w:t xml:space="preserve"> والجفاف</w:t>
            </w:r>
            <w:r w:rsidRPr="007C700F">
              <w:rPr>
                <w:rFonts w:asciiTheme="majorBidi" w:hAnsiTheme="majorBidi" w:cstheme="majorBidi" w:hint="cs"/>
                <w:sz w:val="24"/>
                <w:szCs w:val="24"/>
                <w:rtl/>
                <w:lang w:bidi="ar-LB"/>
              </w:rPr>
              <w:t>،</w:t>
            </w:r>
            <w:r w:rsidRPr="007C700F">
              <w:rPr>
                <w:rFonts w:asciiTheme="majorBidi" w:hAnsiTheme="majorBidi" w:cstheme="majorBidi"/>
                <w:sz w:val="24"/>
                <w:szCs w:val="24"/>
                <w:rtl/>
                <w:lang w:bidi="ar-LB"/>
              </w:rPr>
              <w:t xml:space="preserve"> والفيضانات والحرارة </w:t>
            </w:r>
            <w:r w:rsidR="00D21E7E">
              <w:rPr>
                <w:rFonts w:asciiTheme="majorBidi" w:hAnsiTheme="majorBidi" w:cstheme="majorBidi" w:hint="cs"/>
                <w:sz w:val="24"/>
                <w:szCs w:val="24"/>
                <w:rtl/>
                <w:lang w:bidi="ar-LB"/>
              </w:rPr>
              <w:t>القصوى</w:t>
            </w:r>
            <w:r w:rsidRPr="007C700F">
              <w:rPr>
                <w:rFonts w:asciiTheme="majorBidi" w:hAnsiTheme="majorBidi" w:cstheme="majorBidi"/>
                <w:sz w:val="24"/>
                <w:szCs w:val="24"/>
                <w:rtl/>
                <w:lang w:bidi="ar-LB"/>
              </w:rPr>
              <w:t xml:space="preserve">. </w:t>
            </w:r>
            <w:r w:rsidR="00284FCC">
              <w:rPr>
                <w:rFonts w:asciiTheme="majorBidi" w:hAnsiTheme="majorBidi" w:cstheme="majorBidi" w:hint="cs"/>
                <w:sz w:val="24"/>
                <w:szCs w:val="24"/>
                <w:rtl/>
                <w:lang w:bidi="ar-LB"/>
              </w:rPr>
              <w:t>وللأسف</w:t>
            </w:r>
            <w:r w:rsidRPr="007C700F">
              <w:rPr>
                <w:rFonts w:asciiTheme="majorBidi" w:hAnsiTheme="majorBidi" w:cstheme="majorBidi"/>
                <w:sz w:val="24"/>
                <w:szCs w:val="24"/>
                <w:rtl/>
                <w:lang w:bidi="ar-LB"/>
              </w:rPr>
              <w:t>، غالبا</w:t>
            </w:r>
            <w:r w:rsidR="00284FCC">
              <w:rPr>
                <w:rFonts w:asciiTheme="majorBidi" w:hAnsiTheme="majorBidi" w:cstheme="majorBidi" w:hint="cs"/>
                <w:sz w:val="24"/>
                <w:szCs w:val="24"/>
                <w:rtl/>
                <w:lang w:bidi="ar-LB"/>
              </w:rPr>
              <w:t xml:space="preserve"> ما</w:t>
            </w:r>
            <w:r w:rsidRPr="007C700F">
              <w:rPr>
                <w:rFonts w:asciiTheme="majorBidi" w:hAnsiTheme="majorBidi" w:cstheme="majorBidi"/>
                <w:sz w:val="24"/>
                <w:szCs w:val="24"/>
                <w:rtl/>
                <w:lang w:bidi="ar-LB"/>
              </w:rPr>
              <w:t xml:space="preserve"> </w:t>
            </w:r>
            <w:r w:rsidR="00A1569B">
              <w:rPr>
                <w:rFonts w:asciiTheme="majorBidi" w:hAnsiTheme="majorBidi" w:cstheme="majorBidi" w:hint="cs"/>
                <w:sz w:val="24"/>
                <w:szCs w:val="24"/>
                <w:rtl/>
                <w:lang w:bidi="ar-LB"/>
              </w:rPr>
              <w:t xml:space="preserve">لا ينجح </w:t>
            </w:r>
            <w:r w:rsidRPr="007C700F">
              <w:rPr>
                <w:rFonts w:asciiTheme="majorBidi" w:hAnsiTheme="majorBidi" w:cstheme="majorBidi"/>
                <w:sz w:val="24"/>
                <w:szCs w:val="24"/>
                <w:rtl/>
                <w:lang w:bidi="ar-LB"/>
              </w:rPr>
              <w:t>برنامج</w:t>
            </w:r>
            <w:r w:rsidR="00D21E7E">
              <w:rPr>
                <w:rFonts w:asciiTheme="majorBidi" w:hAnsiTheme="majorBidi" w:cstheme="majorBidi" w:hint="cs"/>
                <w:sz w:val="24"/>
                <w:szCs w:val="24"/>
                <w:rtl/>
                <w:lang w:bidi="ar-LB"/>
              </w:rPr>
              <w:t xml:space="preserve"> الفرص الاستراتيجية القطرية هذا</w:t>
            </w:r>
            <w:r w:rsidRPr="007C700F">
              <w:rPr>
                <w:rFonts w:asciiTheme="majorBidi" w:hAnsiTheme="majorBidi" w:cstheme="majorBidi"/>
                <w:sz w:val="24"/>
                <w:szCs w:val="24"/>
                <w:rtl/>
                <w:lang w:bidi="ar-LB"/>
              </w:rPr>
              <w:t xml:space="preserve"> في الربط بشكل </w:t>
            </w:r>
            <w:r w:rsidR="00AF65BC">
              <w:rPr>
                <w:rFonts w:asciiTheme="majorBidi" w:hAnsiTheme="majorBidi" w:cstheme="majorBidi" w:hint="cs"/>
                <w:sz w:val="24"/>
                <w:szCs w:val="24"/>
                <w:rtl/>
                <w:lang w:bidi="ar-LB"/>
              </w:rPr>
              <w:t>مناسب</w:t>
            </w:r>
            <w:r w:rsidRPr="007C700F">
              <w:rPr>
                <w:rFonts w:asciiTheme="majorBidi" w:hAnsiTheme="majorBidi" w:cstheme="majorBidi"/>
                <w:sz w:val="24"/>
                <w:szCs w:val="24"/>
                <w:rtl/>
                <w:lang w:bidi="ar-LB"/>
              </w:rPr>
              <w:t xml:space="preserve"> بين الاستراتيجية المقترحة من الصندوق والتحديات الحقيقية التي تواجه المجتمعات</w:t>
            </w:r>
            <w:r w:rsidRPr="007C700F">
              <w:rPr>
                <w:rFonts w:asciiTheme="majorBidi" w:hAnsiTheme="majorBidi" w:cstheme="majorBidi" w:hint="cs"/>
                <w:sz w:val="24"/>
                <w:szCs w:val="24"/>
                <w:rtl/>
                <w:lang w:bidi="ar-LB"/>
              </w:rPr>
              <w:t xml:space="preserve"> المحلية</w:t>
            </w:r>
            <w:r w:rsidRPr="007C700F">
              <w:rPr>
                <w:rFonts w:asciiTheme="majorBidi" w:hAnsiTheme="majorBidi" w:cstheme="majorBidi"/>
                <w:sz w:val="24"/>
                <w:szCs w:val="24"/>
                <w:rtl/>
                <w:lang w:bidi="ar-LB"/>
              </w:rPr>
              <w:t xml:space="preserve"> الريفية. </w:t>
            </w:r>
            <w:r w:rsidRPr="007C700F">
              <w:rPr>
                <w:rFonts w:asciiTheme="majorBidi" w:hAnsiTheme="majorBidi" w:cstheme="majorBidi" w:hint="cs"/>
                <w:sz w:val="24"/>
                <w:szCs w:val="24"/>
                <w:rtl/>
                <w:lang w:bidi="ar-LB"/>
              </w:rPr>
              <w:t>و</w:t>
            </w:r>
            <w:r w:rsidRPr="007C700F">
              <w:rPr>
                <w:rFonts w:asciiTheme="majorBidi" w:hAnsiTheme="majorBidi" w:cstheme="majorBidi"/>
                <w:sz w:val="24"/>
                <w:szCs w:val="24"/>
                <w:rtl/>
                <w:lang w:bidi="ar-LB"/>
              </w:rPr>
              <w:t xml:space="preserve">على سبيل المثال، تشير نظرية التغيير المنصوص عليها في الفقرة 29 </w:t>
            </w:r>
            <w:r w:rsidR="00D21E7E">
              <w:rPr>
                <w:rFonts w:asciiTheme="majorBidi" w:hAnsiTheme="majorBidi" w:cstheme="majorBidi" w:hint="cs"/>
                <w:sz w:val="24"/>
                <w:szCs w:val="24"/>
                <w:rtl/>
                <w:lang w:bidi="ar-LB"/>
              </w:rPr>
              <w:t>بشأن ا</w:t>
            </w:r>
            <w:r w:rsidRPr="007C700F">
              <w:rPr>
                <w:rFonts w:asciiTheme="majorBidi" w:hAnsiTheme="majorBidi" w:cstheme="majorBidi"/>
                <w:sz w:val="24"/>
                <w:szCs w:val="24"/>
                <w:rtl/>
                <w:lang w:bidi="ar-LB"/>
              </w:rPr>
              <w:t xml:space="preserve">لهدف الاستراتيجي 1 إلى إشارات غامضة إلى "دعم أهداف التكيف والتخفيف"، بما في ذلك الحد من غازات </w:t>
            </w:r>
            <w:r w:rsidR="0091442B">
              <w:rPr>
                <w:rFonts w:asciiTheme="majorBidi" w:hAnsiTheme="majorBidi" w:cstheme="majorBidi" w:hint="cs"/>
                <w:sz w:val="24"/>
                <w:szCs w:val="24"/>
                <w:rtl/>
                <w:lang w:bidi="ar-LB"/>
              </w:rPr>
              <w:t>الدفيئة</w:t>
            </w:r>
            <w:r w:rsidRPr="007C700F">
              <w:rPr>
                <w:rFonts w:asciiTheme="majorBidi" w:hAnsiTheme="majorBidi" w:cstheme="majorBidi"/>
                <w:sz w:val="24"/>
                <w:szCs w:val="24"/>
                <w:rtl/>
                <w:lang w:bidi="ar-LB"/>
              </w:rPr>
              <w:t xml:space="preserve">، بدلا من معالجة التهديدات المحددة التي يواجهها المزارعون الريفيون في البلد. كما يستهدف الهدف الاستراتيجي 1 نتائج </w:t>
            </w:r>
            <w:r w:rsidR="00321068">
              <w:rPr>
                <w:rFonts w:asciiTheme="majorBidi" w:hAnsiTheme="majorBidi" w:cstheme="majorBidi" w:hint="cs"/>
                <w:sz w:val="24"/>
                <w:szCs w:val="24"/>
                <w:rtl/>
                <w:lang w:bidi="ar-LB"/>
              </w:rPr>
              <w:t>تروج ل</w:t>
            </w:r>
            <w:r w:rsidRPr="007C700F">
              <w:rPr>
                <w:rFonts w:asciiTheme="majorBidi" w:hAnsiTheme="majorBidi" w:cstheme="majorBidi"/>
                <w:sz w:val="24"/>
                <w:szCs w:val="24"/>
                <w:rtl/>
                <w:lang w:bidi="ar-LB"/>
              </w:rPr>
              <w:t>اعتماد التكنولوجيا الخضراء</w:t>
            </w:r>
            <w:r w:rsidR="004F2ED9">
              <w:rPr>
                <w:rFonts w:asciiTheme="majorBidi" w:hAnsiTheme="majorBidi" w:cstheme="majorBidi" w:hint="cs"/>
                <w:sz w:val="24"/>
                <w:szCs w:val="24"/>
                <w:rtl/>
                <w:lang w:bidi="ar-LB"/>
              </w:rPr>
              <w:t>،</w:t>
            </w:r>
            <w:r w:rsidRPr="007C700F">
              <w:rPr>
                <w:rFonts w:asciiTheme="majorBidi" w:hAnsiTheme="majorBidi" w:cstheme="majorBidi"/>
                <w:sz w:val="24"/>
                <w:szCs w:val="24"/>
                <w:rtl/>
                <w:lang w:bidi="ar-LB"/>
              </w:rPr>
              <w:t xml:space="preserve"> والبنية التحتية الخضراء وخفض انبعاثات غازات الدفيئة، حيث يمكن </w:t>
            </w:r>
            <w:r w:rsidR="00C7325F">
              <w:rPr>
                <w:rFonts w:asciiTheme="majorBidi" w:hAnsiTheme="majorBidi" w:cstheme="majorBidi" w:hint="cs"/>
                <w:sz w:val="24"/>
                <w:szCs w:val="24"/>
                <w:rtl/>
                <w:lang w:bidi="ar-LB"/>
              </w:rPr>
              <w:t>أن يعزز ا</w:t>
            </w:r>
            <w:r w:rsidRPr="007C700F">
              <w:rPr>
                <w:rFonts w:asciiTheme="majorBidi" w:hAnsiTheme="majorBidi" w:cstheme="majorBidi"/>
                <w:sz w:val="24"/>
                <w:szCs w:val="24"/>
                <w:rtl/>
                <w:lang w:bidi="ar-LB"/>
              </w:rPr>
              <w:t xml:space="preserve">لنهج </w:t>
            </w:r>
            <w:r w:rsidR="00C7325F">
              <w:rPr>
                <w:rFonts w:asciiTheme="majorBidi" w:hAnsiTheme="majorBidi" w:cstheme="majorBidi" w:hint="cs"/>
                <w:sz w:val="24"/>
                <w:szCs w:val="24"/>
                <w:rtl/>
                <w:lang w:bidi="ar-LB"/>
              </w:rPr>
              <w:t>ال</w:t>
            </w:r>
            <w:r w:rsidRPr="007C700F">
              <w:rPr>
                <w:rFonts w:asciiTheme="majorBidi" w:hAnsiTheme="majorBidi" w:cstheme="majorBidi"/>
                <w:sz w:val="24"/>
                <w:szCs w:val="24"/>
                <w:rtl/>
                <w:lang w:bidi="ar-LB"/>
              </w:rPr>
              <w:t xml:space="preserve">محايد تكنولوجيا فعالية الصندوق في بناء قدرة المجتمعات </w:t>
            </w:r>
            <w:r w:rsidRPr="007C700F">
              <w:rPr>
                <w:rFonts w:asciiTheme="majorBidi" w:hAnsiTheme="majorBidi" w:cstheme="majorBidi" w:hint="cs"/>
                <w:sz w:val="24"/>
                <w:szCs w:val="24"/>
                <w:rtl/>
                <w:lang w:bidi="ar-LB"/>
              </w:rPr>
              <w:t xml:space="preserve">المحلية </w:t>
            </w:r>
            <w:r w:rsidRPr="007C700F">
              <w:rPr>
                <w:rFonts w:asciiTheme="majorBidi" w:hAnsiTheme="majorBidi" w:cstheme="majorBidi"/>
                <w:sz w:val="24"/>
                <w:szCs w:val="24"/>
                <w:rtl/>
                <w:lang w:bidi="ar-LB"/>
              </w:rPr>
              <w:t xml:space="preserve">الريفية على الصمود. ونحن نحث الصندوق على تجنب تأطير عمله </w:t>
            </w:r>
            <w:r w:rsidR="004F2ED9">
              <w:rPr>
                <w:rFonts w:asciiTheme="majorBidi" w:hAnsiTheme="majorBidi" w:cstheme="majorBidi" w:hint="cs"/>
                <w:sz w:val="24"/>
                <w:szCs w:val="24"/>
                <w:rtl/>
                <w:lang w:bidi="ar-LB"/>
              </w:rPr>
              <w:t>ك</w:t>
            </w:r>
            <w:r w:rsidRPr="007C700F">
              <w:rPr>
                <w:rFonts w:asciiTheme="majorBidi" w:hAnsiTheme="majorBidi" w:cstheme="majorBidi" w:hint="cs"/>
                <w:sz w:val="24"/>
                <w:szCs w:val="24"/>
                <w:rtl/>
                <w:lang w:bidi="ar-LB"/>
              </w:rPr>
              <w:t>ا</w:t>
            </w:r>
            <w:r w:rsidRPr="007C700F">
              <w:rPr>
                <w:rFonts w:asciiTheme="majorBidi" w:hAnsiTheme="majorBidi" w:cstheme="majorBidi"/>
                <w:sz w:val="24"/>
                <w:szCs w:val="24"/>
                <w:rtl/>
                <w:lang w:bidi="ar-LB"/>
              </w:rPr>
              <w:t xml:space="preserve">ستجابة "لتهديد </w:t>
            </w:r>
            <w:r w:rsidRPr="007C700F">
              <w:rPr>
                <w:rFonts w:asciiTheme="majorBidi" w:hAnsiTheme="majorBidi" w:cstheme="majorBidi"/>
                <w:sz w:val="24"/>
                <w:szCs w:val="24"/>
                <w:rtl/>
                <w:lang w:bidi="ar-LB"/>
              </w:rPr>
              <w:lastRenderedPageBreak/>
              <w:t xml:space="preserve">مناخي" شامل، وأن يظل بدلا من ذلك راسخا في تنفيذ </w:t>
            </w:r>
            <w:r w:rsidR="00E922C0">
              <w:rPr>
                <w:rFonts w:asciiTheme="majorBidi" w:hAnsiTheme="majorBidi" w:cstheme="majorBidi" w:hint="cs"/>
                <w:sz w:val="24"/>
                <w:szCs w:val="24"/>
                <w:rtl/>
                <w:lang w:bidi="ar-LB"/>
              </w:rPr>
              <w:t>مهمته</w:t>
            </w:r>
            <w:r w:rsidRPr="007C700F">
              <w:rPr>
                <w:rFonts w:asciiTheme="majorBidi" w:hAnsiTheme="majorBidi" w:cstheme="majorBidi"/>
                <w:sz w:val="24"/>
                <w:szCs w:val="24"/>
                <w:rtl/>
                <w:lang w:bidi="ar-LB"/>
              </w:rPr>
              <w:t xml:space="preserve"> الأساسي</w:t>
            </w:r>
            <w:r w:rsidR="004F2ED9">
              <w:rPr>
                <w:rFonts w:asciiTheme="majorBidi" w:hAnsiTheme="majorBidi" w:cstheme="majorBidi" w:hint="cs"/>
                <w:sz w:val="24"/>
                <w:szCs w:val="24"/>
                <w:rtl/>
                <w:lang w:bidi="ar-LB"/>
              </w:rPr>
              <w:t xml:space="preserve">ة المتمثلة في </w:t>
            </w:r>
            <w:r w:rsidR="00D53FD9">
              <w:rPr>
                <w:rFonts w:asciiTheme="majorBidi" w:hAnsiTheme="majorBidi" w:cstheme="majorBidi" w:hint="cs"/>
                <w:sz w:val="24"/>
                <w:szCs w:val="24"/>
                <w:rtl/>
                <w:lang w:bidi="ar-LB"/>
              </w:rPr>
              <w:t>التخفيف</w:t>
            </w:r>
            <w:r w:rsidR="00D53FD9" w:rsidRPr="007C700F">
              <w:rPr>
                <w:rFonts w:asciiTheme="majorBidi" w:hAnsiTheme="majorBidi" w:cstheme="majorBidi"/>
                <w:sz w:val="24"/>
                <w:szCs w:val="24"/>
                <w:rtl/>
                <w:lang w:bidi="ar-LB"/>
              </w:rPr>
              <w:t xml:space="preserve"> </w:t>
            </w:r>
            <w:r w:rsidRPr="007C700F">
              <w:rPr>
                <w:rFonts w:asciiTheme="majorBidi" w:hAnsiTheme="majorBidi" w:cstheme="majorBidi"/>
                <w:sz w:val="24"/>
                <w:szCs w:val="24"/>
                <w:rtl/>
                <w:lang w:bidi="ar-LB"/>
              </w:rPr>
              <w:t>من</w:t>
            </w:r>
            <w:r w:rsidR="00D53FD9">
              <w:rPr>
                <w:rFonts w:asciiTheme="majorBidi" w:hAnsiTheme="majorBidi" w:cstheme="majorBidi" w:hint="cs"/>
                <w:sz w:val="24"/>
                <w:szCs w:val="24"/>
                <w:rtl/>
                <w:lang w:bidi="ar-LB"/>
              </w:rPr>
              <w:t xml:space="preserve"> وطأة</w:t>
            </w:r>
            <w:r w:rsidRPr="007C700F">
              <w:rPr>
                <w:rFonts w:asciiTheme="majorBidi" w:hAnsiTheme="majorBidi" w:cstheme="majorBidi"/>
                <w:sz w:val="24"/>
                <w:szCs w:val="24"/>
                <w:rtl/>
                <w:lang w:bidi="ar-LB"/>
              </w:rPr>
              <w:t xml:space="preserve"> الفقر، والأمن الغذائي، وبناء القدرة على الصمود</w:t>
            </w:r>
            <w:r w:rsidRPr="007C700F">
              <w:rPr>
                <w:rFonts w:asciiTheme="majorBidi" w:hAnsiTheme="majorBidi" w:cstheme="majorBidi" w:hint="cs"/>
                <w:sz w:val="24"/>
                <w:szCs w:val="24"/>
                <w:rtl/>
                <w:lang w:bidi="ar-LB"/>
              </w:rPr>
              <w:t>.</w:t>
            </w:r>
          </w:p>
        </w:tc>
        <w:tc>
          <w:tcPr>
            <w:tcW w:w="8364" w:type="dxa"/>
          </w:tcPr>
          <w:p w14:paraId="47EEF7FD" w14:textId="2E1FE228" w:rsidR="007C700F" w:rsidRPr="007C700F" w:rsidRDefault="00CE4F0A" w:rsidP="007C700F">
            <w:pPr>
              <w:bidi/>
              <w:spacing w:after="120" w:line="340" w:lineRule="exact"/>
              <w:rPr>
                <w:rFonts w:asciiTheme="majorBidi" w:hAnsiTheme="majorBidi" w:cstheme="majorBidi"/>
                <w:sz w:val="24"/>
                <w:szCs w:val="24"/>
                <w:lang w:val="en-US"/>
              </w:rPr>
            </w:pPr>
            <w:r>
              <w:rPr>
                <w:rFonts w:asciiTheme="majorBidi" w:eastAsiaTheme="minorHAnsi" w:hAnsiTheme="majorBidi" w:cs="Times New Roman" w:hint="cs"/>
                <w:kern w:val="2"/>
                <w:sz w:val="24"/>
                <w:szCs w:val="24"/>
                <w:rtl/>
                <w:lang w:val="en-US" w:bidi="ar-LB"/>
                <w14:ligatures w14:val="standardContextual"/>
              </w:rPr>
              <w:lastRenderedPageBreak/>
              <w:t xml:space="preserve">2- </w:t>
            </w:r>
            <w:r w:rsidR="007C700F" w:rsidRPr="007C700F">
              <w:rPr>
                <w:rFonts w:asciiTheme="majorBidi" w:hAnsiTheme="majorBidi" w:cstheme="majorBidi"/>
                <w:sz w:val="24"/>
                <w:szCs w:val="24"/>
                <w:rtl/>
                <w:lang w:bidi="ar-LB"/>
              </w:rPr>
              <w:t xml:space="preserve">نشكركم على </w:t>
            </w:r>
            <w:r w:rsidR="00D53FD9">
              <w:rPr>
                <w:rFonts w:asciiTheme="majorBidi" w:hAnsiTheme="majorBidi" w:cstheme="majorBidi" w:hint="cs"/>
                <w:sz w:val="24"/>
                <w:szCs w:val="24"/>
                <w:rtl/>
                <w:lang w:bidi="ar-LB"/>
              </w:rPr>
              <w:t>تعقيباتكم</w:t>
            </w:r>
            <w:r w:rsidR="00D53FD9" w:rsidRPr="007C700F">
              <w:rPr>
                <w:rFonts w:asciiTheme="majorBidi" w:hAnsiTheme="majorBidi" w:cstheme="majorBidi"/>
                <w:sz w:val="24"/>
                <w:szCs w:val="24"/>
                <w:rtl/>
                <w:lang w:bidi="ar-LB"/>
              </w:rPr>
              <w:t xml:space="preserve"> </w:t>
            </w:r>
            <w:r w:rsidR="00D53FD9">
              <w:rPr>
                <w:rFonts w:asciiTheme="majorBidi" w:hAnsiTheme="majorBidi" w:cstheme="majorBidi" w:hint="cs"/>
                <w:sz w:val="24"/>
                <w:szCs w:val="24"/>
                <w:rtl/>
                <w:lang w:bidi="ar-LB"/>
              </w:rPr>
              <w:t>الثاقبة</w:t>
            </w:r>
            <w:r w:rsidR="00D53FD9" w:rsidRPr="007C700F">
              <w:rPr>
                <w:rFonts w:asciiTheme="majorBidi" w:hAnsiTheme="majorBidi" w:cstheme="majorBidi"/>
                <w:sz w:val="24"/>
                <w:szCs w:val="24"/>
                <w:rtl/>
                <w:lang w:bidi="ar-LB"/>
              </w:rPr>
              <w:t xml:space="preserve"> </w:t>
            </w:r>
            <w:r w:rsidR="007C700F" w:rsidRPr="007C700F">
              <w:rPr>
                <w:rFonts w:asciiTheme="majorBidi" w:hAnsiTheme="majorBidi" w:cstheme="majorBidi"/>
                <w:sz w:val="24"/>
                <w:szCs w:val="24"/>
                <w:rtl/>
                <w:lang w:bidi="ar-LB"/>
              </w:rPr>
              <w:t>وتعبير</w:t>
            </w:r>
            <w:r w:rsidR="00A52C43">
              <w:rPr>
                <w:rFonts w:asciiTheme="majorBidi" w:hAnsiTheme="majorBidi" w:cstheme="majorBidi" w:hint="cs"/>
                <w:sz w:val="24"/>
                <w:szCs w:val="24"/>
                <w:rtl/>
                <w:lang w:bidi="ar-LB"/>
              </w:rPr>
              <w:t>كم</w:t>
            </w:r>
            <w:r w:rsidR="00D53FD9">
              <w:rPr>
                <w:rFonts w:asciiTheme="majorBidi" w:hAnsiTheme="majorBidi" w:cstheme="majorBidi" w:hint="cs"/>
                <w:sz w:val="24"/>
                <w:szCs w:val="24"/>
                <w:rtl/>
                <w:lang w:bidi="ar-LB"/>
              </w:rPr>
              <w:t xml:space="preserve"> الواضح</w:t>
            </w:r>
            <w:r w:rsidR="007C700F" w:rsidRPr="007C700F">
              <w:rPr>
                <w:rFonts w:asciiTheme="majorBidi" w:hAnsiTheme="majorBidi" w:cstheme="majorBidi"/>
                <w:sz w:val="24"/>
                <w:szCs w:val="24"/>
                <w:rtl/>
                <w:lang w:bidi="ar-LB"/>
              </w:rPr>
              <w:t xml:space="preserve"> عن شواغلكم. </w:t>
            </w:r>
            <w:r w:rsidR="007C700F" w:rsidRPr="007C700F">
              <w:rPr>
                <w:rFonts w:asciiTheme="majorBidi" w:hAnsiTheme="majorBidi" w:cstheme="majorBidi" w:hint="cs"/>
                <w:sz w:val="24"/>
                <w:szCs w:val="24"/>
                <w:rtl/>
                <w:lang w:bidi="ar-LB"/>
              </w:rPr>
              <w:t xml:space="preserve">ونحن </w:t>
            </w:r>
            <w:r w:rsidR="007C700F" w:rsidRPr="007C700F">
              <w:rPr>
                <w:rFonts w:asciiTheme="majorBidi" w:hAnsiTheme="majorBidi" w:cstheme="majorBidi"/>
                <w:sz w:val="24"/>
                <w:szCs w:val="24"/>
                <w:rtl/>
                <w:lang w:bidi="ar-LB"/>
              </w:rPr>
              <w:t xml:space="preserve">نقدر </w:t>
            </w:r>
            <w:r w:rsidR="00A52C43">
              <w:rPr>
                <w:rFonts w:asciiTheme="majorBidi" w:hAnsiTheme="majorBidi" w:cstheme="majorBidi" w:hint="cs"/>
                <w:sz w:val="24"/>
                <w:szCs w:val="24"/>
                <w:rtl/>
                <w:lang w:bidi="ar-LB"/>
              </w:rPr>
              <w:t>تماما</w:t>
            </w:r>
            <w:r w:rsidR="00D53FD9" w:rsidRPr="007C700F">
              <w:rPr>
                <w:rFonts w:asciiTheme="majorBidi" w:hAnsiTheme="majorBidi" w:cstheme="majorBidi"/>
                <w:sz w:val="24"/>
                <w:szCs w:val="24"/>
                <w:rtl/>
                <w:lang w:bidi="ar-LB"/>
              </w:rPr>
              <w:t xml:space="preserve"> </w:t>
            </w:r>
            <w:r w:rsidR="007C700F" w:rsidRPr="007C700F">
              <w:rPr>
                <w:rFonts w:asciiTheme="majorBidi" w:hAnsiTheme="majorBidi" w:cstheme="majorBidi"/>
                <w:sz w:val="24"/>
                <w:szCs w:val="24"/>
                <w:rtl/>
                <w:lang w:bidi="ar-LB"/>
              </w:rPr>
              <w:t>وجهة نظركم بشأن أهمية الربط الواضح بين الأهداف الاستراتيجية للصندوق والتحديات المحددة والملموسة التي تواجهها المجتمعات</w:t>
            </w:r>
            <w:r w:rsidR="007C700F" w:rsidRPr="007C700F">
              <w:rPr>
                <w:rFonts w:asciiTheme="majorBidi" w:hAnsiTheme="majorBidi" w:cstheme="majorBidi" w:hint="cs"/>
                <w:sz w:val="24"/>
                <w:szCs w:val="24"/>
                <w:rtl/>
                <w:lang w:bidi="ar-LB"/>
              </w:rPr>
              <w:t xml:space="preserve"> المحلية</w:t>
            </w:r>
            <w:r w:rsidR="007C700F" w:rsidRPr="007C700F">
              <w:rPr>
                <w:rFonts w:asciiTheme="majorBidi" w:hAnsiTheme="majorBidi" w:cstheme="majorBidi"/>
                <w:sz w:val="24"/>
                <w:szCs w:val="24"/>
                <w:rtl/>
                <w:lang w:bidi="ar-LB"/>
              </w:rPr>
              <w:t xml:space="preserve"> الريفية. والواقع أن المهمة الأساسية التي يضطلع بها الصندوق، والمتمثلة في </w:t>
            </w:r>
            <w:r w:rsidR="00A24FDC">
              <w:rPr>
                <w:rFonts w:asciiTheme="majorBidi" w:hAnsiTheme="majorBidi" w:cstheme="majorBidi" w:hint="cs"/>
                <w:sz w:val="24"/>
                <w:szCs w:val="24"/>
                <w:rtl/>
                <w:lang w:bidi="ar-LB"/>
              </w:rPr>
              <w:t xml:space="preserve">التخفيف </w:t>
            </w:r>
            <w:r w:rsidR="00570727">
              <w:rPr>
                <w:rFonts w:asciiTheme="majorBidi" w:hAnsiTheme="majorBidi" w:cstheme="majorBidi" w:hint="cs"/>
                <w:sz w:val="24"/>
                <w:szCs w:val="24"/>
                <w:rtl/>
                <w:lang w:bidi="ar-LB"/>
              </w:rPr>
              <w:t>من</w:t>
            </w:r>
            <w:r w:rsidR="00A24FDC">
              <w:rPr>
                <w:rFonts w:asciiTheme="majorBidi" w:hAnsiTheme="majorBidi" w:cstheme="majorBidi" w:hint="cs"/>
                <w:sz w:val="24"/>
                <w:szCs w:val="24"/>
                <w:rtl/>
                <w:lang w:bidi="ar-LB"/>
              </w:rPr>
              <w:t xml:space="preserve"> وطأة</w:t>
            </w:r>
            <w:r w:rsidR="00570727">
              <w:rPr>
                <w:rFonts w:asciiTheme="majorBidi" w:hAnsiTheme="majorBidi" w:cstheme="majorBidi" w:hint="cs"/>
                <w:sz w:val="24"/>
                <w:szCs w:val="24"/>
                <w:rtl/>
                <w:lang w:bidi="ar-LB"/>
              </w:rPr>
              <w:t xml:space="preserve"> </w:t>
            </w:r>
            <w:r w:rsidR="007C700F" w:rsidRPr="007C700F">
              <w:rPr>
                <w:rFonts w:asciiTheme="majorBidi" w:hAnsiTheme="majorBidi" w:cstheme="majorBidi"/>
                <w:sz w:val="24"/>
                <w:szCs w:val="24"/>
                <w:rtl/>
                <w:lang w:bidi="ar-LB"/>
              </w:rPr>
              <w:t xml:space="preserve">الفقر، والأمن الغذائي، وبناء القدرة على الصمود، تظل تشكل </w:t>
            </w:r>
            <w:r w:rsidR="00570727">
              <w:rPr>
                <w:rFonts w:asciiTheme="majorBidi" w:hAnsiTheme="majorBidi" w:cstheme="majorBidi" w:hint="cs"/>
                <w:sz w:val="24"/>
                <w:szCs w:val="24"/>
                <w:rtl/>
                <w:lang w:bidi="ar-LB"/>
              </w:rPr>
              <w:t>أولويتنا المحورية</w:t>
            </w:r>
            <w:r w:rsidR="007C700F" w:rsidRPr="007C700F">
              <w:rPr>
                <w:rFonts w:asciiTheme="majorBidi" w:hAnsiTheme="majorBidi" w:cstheme="majorBidi"/>
                <w:sz w:val="24"/>
                <w:szCs w:val="24"/>
                <w:rtl/>
                <w:lang w:bidi="ar-LB"/>
              </w:rPr>
              <w:t xml:space="preserve">. ويحدد برنامج </w:t>
            </w:r>
            <w:r w:rsidR="007C700F" w:rsidRPr="007C700F">
              <w:rPr>
                <w:rFonts w:asciiTheme="majorBidi" w:hAnsiTheme="majorBidi" w:cstheme="majorBidi" w:hint="cs"/>
                <w:sz w:val="24"/>
                <w:szCs w:val="24"/>
                <w:rtl/>
                <w:lang w:bidi="ar-LB"/>
              </w:rPr>
              <w:t>الفرص الاستراتيجية القطرية</w:t>
            </w:r>
            <w:r w:rsidR="007C700F" w:rsidRPr="007C700F">
              <w:rPr>
                <w:rFonts w:asciiTheme="majorBidi" w:hAnsiTheme="majorBidi" w:cstheme="majorBidi"/>
                <w:sz w:val="24"/>
                <w:szCs w:val="24"/>
                <w:rtl/>
                <w:lang w:bidi="ar-LB"/>
              </w:rPr>
              <w:t xml:space="preserve"> بعض التحديات المحددة التي تواجهها المجتمعات المحلية الريفية والتي تؤثر على قدرتها على الصمود</w:t>
            </w:r>
            <w:r w:rsidR="00570727">
              <w:rPr>
                <w:rFonts w:asciiTheme="majorBidi" w:hAnsiTheme="majorBidi" w:cstheme="majorBidi" w:hint="cs"/>
                <w:sz w:val="24"/>
                <w:szCs w:val="24"/>
                <w:rtl/>
                <w:lang w:bidi="ar-LB"/>
              </w:rPr>
              <w:t>،</w:t>
            </w:r>
            <w:r w:rsidR="007C700F" w:rsidRPr="007C700F">
              <w:rPr>
                <w:rFonts w:asciiTheme="majorBidi" w:hAnsiTheme="majorBidi" w:cstheme="majorBidi"/>
                <w:sz w:val="24"/>
                <w:szCs w:val="24"/>
                <w:rtl/>
                <w:lang w:bidi="ar-LB"/>
              </w:rPr>
              <w:t xml:space="preserve"> وأمنها الغذائي ودخلها. وتشمل هذه العوامل الجفاف، والموارد </w:t>
            </w:r>
            <w:r w:rsidR="007E573F" w:rsidRPr="007C700F">
              <w:rPr>
                <w:rFonts w:asciiTheme="majorBidi" w:hAnsiTheme="majorBidi" w:cstheme="majorBidi" w:hint="cs"/>
                <w:sz w:val="24"/>
                <w:szCs w:val="24"/>
                <w:rtl/>
                <w:lang w:bidi="ar-LB"/>
              </w:rPr>
              <w:t>المائية المعرضة</w:t>
            </w:r>
            <w:r w:rsidR="00AF65BC">
              <w:rPr>
                <w:rFonts w:asciiTheme="majorBidi" w:hAnsiTheme="majorBidi" w:cstheme="majorBidi" w:hint="cs"/>
                <w:sz w:val="24"/>
                <w:szCs w:val="24"/>
                <w:rtl/>
                <w:lang w:bidi="ar-LB"/>
              </w:rPr>
              <w:t xml:space="preserve"> لضغوط</w:t>
            </w:r>
            <w:r w:rsidR="007C700F" w:rsidRPr="007C700F">
              <w:rPr>
                <w:rFonts w:asciiTheme="majorBidi" w:hAnsiTheme="majorBidi" w:cstheme="majorBidi"/>
                <w:sz w:val="24"/>
                <w:szCs w:val="24"/>
                <w:rtl/>
                <w:lang w:bidi="ar-LB"/>
              </w:rPr>
              <w:t xml:space="preserve"> </w:t>
            </w:r>
            <w:r w:rsidR="00C7325F">
              <w:rPr>
                <w:rFonts w:asciiTheme="majorBidi" w:hAnsiTheme="majorBidi" w:cstheme="majorBidi" w:hint="cs"/>
                <w:sz w:val="24"/>
                <w:szCs w:val="24"/>
                <w:rtl/>
                <w:lang w:bidi="ar-LB"/>
              </w:rPr>
              <w:t>تتفاقم</w:t>
            </w:r>
            <w:r w:rsidR="007C700F" w:rsidRPr="007C700F">
              <w:rPr>
                <w:rFonts w:asciiTheme="majorBidi" w:hAnsiTheme="majorBidi" w:cstheme="majorBidi"/>
                <w:sz w:val="24"/>
                <w:szCs w:val="24"/>
                <w:rtl/>
                <w:lang w:bidi="ar-LB"/>
              </w:rPr>
              <w:t xml:space="preserve"> بسبب الممارسات غير الفعالة لإدارة المياه، وانخفاض الموارد الوراثية للمحاصيل، وتدهور الأراضي، مما يؤدي إلى انخفاض إنتاجية الأراضي الزراعية</w:t>
            </w:r>
            <w:r w:rsidR="007C700F" w:rsidRPr="007C700F">
              <w:rPr>
                <w:rFonts w:asciiTheme="majorBidi" w:hAnsiTheme="majorBidi" w:cstheme="majorBidi" w:hint="cs"/>
                <w:sz w:val="24"/>
                <w:szCs w:val="24"/>
                <w:rtl/>
                <w:lang w:bidi="ar-LB"/>
              </w:rPr>
              <w:t>.</w:t>
            </w:r>
          </w:p>
          <w:p w14:paraId="35AC7E60" w14:textId="390129B8" w:rsidR="007C700F" w:rsidRPr="007C700F" w:rsidRDefault="007C700F" w:rsidP="007C700F">
            <w:pPr>
              <w:bidi/>
              <w:spacing w:after="120" w:line="340" w:lineRule="exact"/>
              <w:rPr>
                <w:rFonts w:asciiTheme="majorBidi" w:hAnsiTheme="majorBidi" w:cstheme="majorBidi"/>
                <w:sz w:val="24"/>
                <w:szCs w:val="24"/>
                <w:lang w:val="en-US"/>
              </w:rPr>
            </w:pPr>
            <w:r w:rsidRPr="007C700F">
              <w:rPr>
                <w:rFonts w:asciiTheme="majorBidi" w:hAnsiTheme="majorBidi" w:cstheme="majorBidi" w:hint="cs"/>
                <w:sz w:val="24"/>
                <w:szCs w:val="24"/>
                <w:rtl/>
                <w:lang w:bidi="ar-LB"/>
              </w:rPr>
              <w:t>و</w:t>
            </w:r>
            <w:r w:rsidRPr="007C700F">
              <w:rPr>
                <w:rFonts w:asciiTheme="majorBidi" w:hAnsiTheme="majorBidi" w:cstheme="majorBidi"/>
                <w:sz w:val="24"/>
                <w:szCs w:val="24"/>
                <w:rtl/>
                <w:lang w:bidi="ar-LB"/>
              </w:rPr>
              <w:t xml:space="preserve">تعكس التكنولوجيات المحددة </w:t>
            </w:r>
            <w:r w:rsidR="00BE2EB5">
              <w:rPr>
                <w:rFonts w:asciiTheme="majorBidi" w:hAnsiTheme="majorBidi" w:cstheme="majorBidi" w:hint="cs"/>
                <w:sz w:val="24"/>
                <w:szCs w:val="24"/>
                <w:rtl/>
                <w:lang w:bidi="ar-LB"/>
              </w:rPr>
              <w:t>المبينة</w:t>
            </w:r>
            <w:r w:rsidR="00A24FDC">
              <w:rPr>
                <w:rFonts w:asciiTheme="majorBidi" w:hAnsiTheme="majorBidi" w:cstheme="majorBidi" w:hint="cs"/>
                <w:sz w:val="24"/>
                <w:szCs w:val="24"/>
                <w:rtl/>
                <w:lang w:bidi="ar-LB"/>
              </w:rPr>
              <w:t xml:space="preserve"> </w:t>
            </w:r>
            <w:r w:rsidRPr="007C700F">
              <w:rPr>
                <w:rFonts w:asciiTheme="majorBidi" w:hAnsiTheme="majorBidi" w:cstheme="majorBidi"/>
                <w:sz w:val="24"/>
                <w:szCs w:val="24"/>
                <w:rtl/>
                <w:lang w:bidi="ar-LB"/>
              </w:rPr>
              <w:t xml:space="preserve">في الهدف الاستراتيجي 1 </w:t>
            </w:r>
            <w:r w:rsidRPr="007C700F">
              <w:rPr>
                <w:rFonts w:asciiTheme="majorBidi" w:hAnsiTheme="majorBidi" w:cstheme="majorBidi" w:hint="cs"/>
                <w:sz w:val="24"/>
                <w:szCs w:val="24"/>
                <w:rtl/>
                <w:lang w:bidi="ar-LB"/>
              </w:rPr>
              <w:t>ا</w:t>
            </w:r>
            <w:r w:rsidRPr="007C700F">
              <w:rPr>
                <w:rFonts w:asciiTheme="majorBidi" w:hAnsiTheme="majorBidi" w:cstheme="majorBidi"/>
                <w:sz w:val="24"/>
                <w:szCs w:val="24"/>
                <w:rtl/>
                <w:lang w:bidi="ar-LB"/>
              </w:rPr>
              <w:t>ختيار تركيا، لا سيما في سياق قد تكون فيه تكنولوجيات التشغيل غير المتصلة بالشبكة والمنخفضة التكلفة نسبيا أكثر ملاءمة ل</w:t>
            </w:r>
            <w:r w:rsidR="00570727">
              <w:rPr>
                <w:rFonts w:asciiTheme="majorBidi" w:hAnsiTheme="majorBidi" w:cstheme="majorBidi" w:hint="cs"/>
                <w:sz w:val="24"/>
                <w:szCs w:val="24"/>
                <w:rtl/>
                <w:lang w:bidi="ar-LB"/>
              </w:rPr>
              <w:t>لتصدي</w:t>
            </w:r>
            <w:r w:rsidRPr="007C700F">
              <w:rPr>
                <w:rFonts w:asciiTheme="majorBidi" w:hAnsiTheme="majorBidi" w:cstheme="majorBidi"/>
                <w:sz w:val="24"/>
                <w:szCs w:val="24"/>
                <w:rtl/>
                <w:lang w:bidi="ar-LB"/>
              </w:rPr>
              <w:t xml:space="preserve"> </w:t>
            </w:r>
            <w:r w:rsidR="00570727">
              <w:rPr>
                <w:rFonts w:asciiTheme="majorBidi" w:hAnsiTheme="majorBidi" w:cstheme="majorBidi" w:hint="cs"/>
                <w:sz w:val="24"/>
                <w:szCs w:val="24"/>
                <w:rtl/>
                <w:lang w:bidi="ar-LB"/>
              </w:rPr>
              <w:t>ل</w:t>
            </w:r>
            <w:r w:rsidRPr="007C700F">
              <w:rPr>
                <w:rFonts w:asciiTheme="majorBidi" w:hAnsiTheme="majorBidi" w:cstheme="majorBidi"/>
                <w:sz w:val="24"/>
                <w:szCs w:val="24"/>
                <w:rtl/>
                <w:lang w:bidi="ar-LB"/>
              </w:rPr>
              <w:t xml:space="preserve">لتحديات المحددة التي تواجهها المجتمعات </w:t>
            </w:r>
            <w:r w:rsidRPr="007C700F">
              <w:rPr>
                <w:rFonts w:asciiTheme="majorBidi" w:hAnsiTheme="majorBidi" w:cstheme="majorBidi" w:hint="cs"/>
                <w:sz w:val="24"/>
                <w:szCs w:val="24"/>
                <w:rtl/>
                <w:lang w:bidi="ar-LB"/>
              </w:rPr>
              <w:t xml:space="preserve">المحلية </w:t>
            </w:r>
            <w:r w:rsidRPr="007C700F">
              <w:rPr>
                <w:rFonts w:asciiTheme="majorBidi" w:hAnsiTheme="majorBidi" w:cstheme="majorBidi"/>
                <w:sz w:val="24"/>
                <w:szCs w:val="24"/>
                <w:rtl/>
                <w:lang w:bidi="ar-LB"/>
              </w:rPr>
              <w:t>الريفية</w:t>
            </w:r>
            <w:r w:rsidRPr="007C700F">
              <w:rPr>
                <w:rFonts w:asciiTheme="majorBidi" w:hAnsiTheme="majorBidi" w:cstheme="majorBidi" w:hint="cs"/>
                <w:sz w:val="24"/>
                <w:szCs w:val="24"/>
                <w:rtl/>
                <w:lang w:bidi="ar-LB"/>
              </w:rPr>
              <w:t>.</w:t>
            </w:r>
          </w:p>
          <w:p w14:paraId="316D85D0" w14:textId="7A59A76E" w:rsidR="000E4684" w:rsidRPr="007C700F" w:rsidRDefault="007C700F" w:rsidP="006B18E0">
            <w:pPr>
              <w:bidi/>
              <w:spacing w:after="120" w:line="340" w:lineRule="exact"/>
              <w:rPr>
                <w:rFonts w:asciiTheme="majorBidi" w:hAnsiTheme="majorBidi" w:cstheme="majorBidi"/>
                <w:sz w:val="24"/>
                <w:szCs w:val="24"/>
                <w:rtl/>
                <w:lang w:val="en-US"/>
              </w:rPr>
            </w:pPr>
            <w:r w:rsidRPr="007C700F">
              <w:rPr>
                <w:rFonts w:asciiTheme="majorBidi" w:hAnsiTheme="majorBidi" w:cstheme="majorBidi"/>
                <w:sz w:val="24"/>
                <w:szCs w:val="24"/>
                <w:rtl/>
                <w:lang w:bidi="ar-LB"/>
              </w:rPr>
              <w:t xml:space="preserve">وبما أن برنامج </w:t>
            </w:r>
            <w:r w:rsidRPr="007C700F">
              <w:rPr>
                <w:rFonts w:asciiTheme="majorBidi" w:hAnsiTheme="majorBidi" w:cstheme="majorBidi" w:hint="cs"/>
                <w:sz w:val="24"/>
                <w:szCs w:val="24"/>
                <w:rtl/>
                <w:lang w:bidi="ar-LB"/>
              </w:rPr>
              <w:t>الفرص الاستراتيجية القطرية</w:t>
            </w:r>
            <w:r w:rsidRPr="007C700F">
              <w:rPr>
                <w:rFonts w:asciiTheme="majorBidi" w:hAnsiTheme="majorBidi" w:cstheme="majorBidi"/>
                <w:sz w:val="24"/>
                <w:szCs w:val="24"/>
                <w:rtl/>
                <w:lang w:bidi="ar-LB"/>
              </w:rPr>
              <w:t xml:space="preserve"> </w:t>
            </w:r>
            <w:r w:rsidR="00570727">
              <w:rPr>
                <w:rFonts w:asciiTheme="majorBidi" w:hAnsiTheme="majorBidi" w:cstheme="majorBidi" w:hint="cs"/>
                <w:sz w:val="24"/>
                <w:szCs w:val="24"/>
                <w:rtl/>
                <w:lang w:bidi="ar-LB"/>
              </w:rPr>
              <w:t xml:space="preserve">هو </w:t>
            </w:r>
            <w:r w:rsidRPr="007C700F">
              <w:rPr>
                <w:rFonts w:asciiTheme="majorBidi" w:hAnsiTheme="majorBidi" w:cstheme="majorBidi"/>
                <w:sz w:val="24"/>
                <w:szCs w:val="24"/>
                <w:rtl/>
                <w:lang w:bidi="ar-LB"/>
              </w:rPr>
              <w:t xml:space="preserve">وثيقة حية، سنستخدم </w:t>
            </w:r>
            <w:r w:rsidR="00A93D07">
              <w:rPr>
                <w:rFonts w:asciiTheme="majorBidi" w:hAnsiTheme="majorBidi" w:cstheme="majorBidi" w:hint="cs"/>
                <w:sz w:val="24"/>
                <w:szCs w:val="24"/>
                <w:rtl/>
                <w:lang w:bidi="ar-LB"/>
              </w:rPr>
              <w:t xml:space="preserve">عمليات </w:t>
            </w:r>
            <w:r w:rsidRPr="007C700F">
              <w:rPr>
                <w:rFonts w:asciiTheme="majorBidi" w:hAnsiTheme="majorBidi" w:cstheme="majorBidi"/>
                <w:sz w:val="24"/>
                <w:szCs w:val="24"/>
                <w:rtl/>
                <w:lang w:bidi="ar-LB"/>
              </w:rPr>
              <w:t>الاستعراض السنوي</w:t>
            </w:r>
            <w:r w:rsidR="00892639">
              <w:rPr>
                <w:rFonts w:asciiTheme="majorBidi" w:hAnsiTheme="majorBidi" w:cstheme="majorBidi" w:hint="cs"/>
                <w:sz w:val="24"/>
                <w:szCs w:val="24"/>
                <w:rtl/>
                <w:lang w:bidi="ar-LB"/>
              </w:rPr>
              <w:t>ة</w:t>
            </w:r>
            <w:r w:rsidRPr="007C700F">
              <w:rPr>
                <w:rFonts w:asciiTheme="majorBidi" w:hAnsiTheme="majorBidi" w:cstheme="majorBidi"/>
                <w:sz w:val="24"/>
                <w:szCs w:val="24"/>
                <w:rtl/>
                <w:lang w:bidi="ar-LB"/>
              </w:rPr>
              <w:t xml:space="preserve"> و</w:t>
            </w:r>
            <w:r w:rsidR="00A93D07">
              <w:rPr>
                <w:rFonts w:asciiTheme="majorBidi" w:hAnsiTheme="majorBidi" w:cstheme="majorBidi" w:hint="cs"/>
                <w:sz w:val="24"/>
                <w:szCs w:val="24"/>
                <w:rtl/>
                <w:lang w:bidi="ar-LB"/>
              </w:rPr>
              <w:t xml:space="preserve">عمليات </w:t>
            </w:r>
            <w:r w:rsidRPr="007C700F">
              <w:rPr>
                <w:rFonts w:asciiTheme="majorBidi" w:hAnsiTheme="majorBidi" w:cstheme="majorBidi"/>
                <w:sz w:val="24"/>
                <w:szCs w:val="24"/>
                <w:rtl/>
                <w:lang w:bidi="ar-LB"/>
              </w:rPr>
              <w:t>استعراض منتصف المدة لمواصلة تعديل و</w:t>
            </w:r>
            <w:r w:rsidR="006C0325">
              <w:rPr>
                <w:rFonts w:asciiTheme="majorBidi" w:hAnsiTheme="majorBidi" w:cstheme="majorBidi" w:hint="cs"/>
                <w:sz w:val="24"/>
                <w:szCs w:val="24"/>
                <w:rtl/>
                <w:lang w:bidi="ar-LB"/>
              </w:rPr>
              <w:t>تحسين</w:t>
            </w:r>
            <w:r w:rsidRPr="007C700F">
              <w:rPr>
                <w:rFonts w:asciiTheme="majorBidi" w:hAnsiTheme="majorBidi" w:cstheme="majorBidi"/>
                <w:sz w:val="24"/>
                <w:szCs w:val="24"/>
                <w:rtl/>
                <w:lang w:bidi="ar-LB"/>
              </w:rPr>
              <w:t xml:space="preserve"> الن</w:t>
            </w:r>
            <w:r w:rsidR="00DC2E85">
              <w:rPr>
                <w:rFonts w:asciiTheme="majorBidi" w:hAnsiTheme="majorBidi" w:cstheme="majorBidi" w:hint="cs"/>
                <w:sz w:val="24"/>
                <w:szCs w:val="24"/>
                <w:rtl/>
                <w:lang w:bidi="ar-LB"/>
              </w:rPr>
              <w:t>ُ</w:t>
            </w:r>
            <w:r w:rsidRPr="007C700F">
              <w:rPr>
                <w:rFonts w:asciiTheme="majorBidi" w:hAnsiTheme="majorBidi" w:cstheme="majorBidi"/>
                <w:sz w:val="24"/>
                <w:szCs w:val="24"/>
                <w:rtl/>
                <w:lang w:bidi="ar-LB"/>
              </w:rPr>
              <w:t xml:space="preserve">هج والأولويات حسب الاقتضاء بالتشاور مع </w:t>
            </w:r>
            <w:r w:rsidR="00C35D2E">
              <w:rPr>
                <w:rFonts w:asciiTheme="majorBidi" w:hAnsiTheme="majorBidi" w:cstheme="majorBidi" w:hint="cs"/>
                <w:sz w:val="24"/>
                <w:szCs w:val="24"/>
                <w:rtl/>
                <w:lang w:bidi="ar-LB"/>
              </w:rPr>
              <w:t>ال</w:t>
            </w:r>
            <w:r w:rsidRPr="007C700F">
              <w:rPr>
                <w:rFonts w:asciiTheme="majorBidi" w:hAnsiTheme="majorBidi" w:cstheme="majorBidi"/>
                <w:sz w:val="24"/>
                <w:szCs w:val="24"/>
                <w:rtl/>
                <w:lang w:bidi="ar-LB"/>
              </w:rPr>
              <w:t>حكوم</w:t>
            </w:r>
            <w:r w:rsidR="00C35D2E">
              <w:rPr>
                <w:rFonts w:asciiTheme="majorBidi" w:hAnsiTheme="majorBidi" w:cstheme="majorBidi" w:hint="cs"/>
                <w:sz w:val="24"/>
                <w:szCs w:val="24"/>
                <w:rtl/>
                <w:lang w:bidi="ar-LB"/>
              </w:rPr>
              <w:t>ة</w:t>
            </w:r>
            <w:r w:rsidRPr="007C700F">
              <w:rPr>
                <w:rFonts w:asciiTheme="majorBidi" w:hAnsiTheme="majorBidi" w:cstheme="majorBidi"/>
                <w:sz w:val="24"/>
                <w:szCs w:val="24"/>
                <w:rtl/>
                <w:lang w:bidi="ar-LB"/>
              </w:rPr>
              <w:t xml:space="preserve"> الشريكة</w:t>
            </w:r>
            <w:r w:rsidR="00C35D2E">
              <w:rPr>
                <w:rFonts w:asciiTheme="majorBidi" w:hAnsiTheme="majorBidi" w:cstheme="majorBidi" w:hint="cs"/>
                <w:sz w:val="24"/>
                <w:szCs w:val="24"/>
                <w:rtl/>
                <w:lang w:bidi="ar-LB"/>
              </w:rPr>
              <w:t xml:space="preserve"> لنا</w:t>
            </w:r>
            <w:r w:rsidRPr="007C700F">
              <w:rPr>
                <w:rFonts w:asciiTheme="majorBidi" w:hAnsiTheme="majorBidi" w:cstheme="majorBidi" w:hint="cs"/>
                <w:sz w:val="24"/>
                <w:szCs w:val="24"/>
                <w:rtl/>
                <w:lang w:bidi="ar-LB"/>
              </w:rPr>
              <w:t>.</w:t>
            </w:r>
          </w:p>
        </w:tc>
      </w:tr>
      <w:tr w:rsidR="000E4684" w:rsidRPr="001B78A3" w14:paraId="12A5AED6" w14:textId="77777777" w:rsidTr="001E12CE">
        <w:tc>
          <w:tcPr>
            <w:tcW w:w="5665" w:type="dxa"/>
          </w:tcPr>
          <w:p w14:paraId="28087B4F" w14:textId="33CC9BDB" w:rsidR="000E4684" w:rsidRDefault="00C7325F" w:rsidP="006B18E0">
            <w:pPr>
              <w:pStyle w:val="ListParagraph"/>
              <w:numPr>
                <w:ilvl w:val="0"/>
                <w:numId w:val="49"/>
              </w:numPr>
              <w:tabs>
                <w:tab w:val="clear" w:pos="1418"/>
              </w:tabs>
              <w:bidi/>
              <w:spacing w:after="120" w:line="340" w:lineRule="exact"/>
              <w:ind w:left="313" w:firstLine="0"/>
              <w:rPr>
                <w:rFonts w:asciiTheme="majorBidi" w:hAnsiTheme="majorBidi" w:cstheme="majorBidi"/>
                <w:sz w:val="24"/>
                <w:szCs w:val="24"/>
                <w:rtl/>
              </w:rPr>
            </w:pPr>
            <w:r>
              <w:rPr>
                <w:rFonts w:asciiTheme="majorBidi" w:hAnsiTheme="majorBidi" w:cstheme="majorBidi" w:hint="cs"/>
                <w:sz w:val="24"/>
                <w:szCs w:val="24"/>
                <w:rtl/>
                <w:lang w:bidi="ar-LB"/>
              </w:rPr>
              <w:t>ترى</w:t>
            </w:r>
            <w:r w:rsidRPr="001F6116">
              <w:rPr>
                <w:rFonts w:asciiTheme="majorBidi" w:hAnsiTheme="majorBidi" w:cstheme="majorBidi"/>
                <w:sz w:val="24"/>
                <w:szCs w:val="24"/>
                <w:rtl/>
                <w:lang w:bidi="ar-LB"/>
              </w:rPr>
              <w:t xml:space="preserve"> </w:t>
            </w:r>
            <w:r w:rsidR="007C700F" w:rsidRPr="001F6116">
              <w:rPr>
                <w:rFonts w:asciiTheme="majorBidi" w:hAnsiTheme="majorBidi" w:cstheme="majorBidi"/>
                <w:sz w:val="24"/>
                <w:szCs w:val="24"/>
                <w:rtl/>
                <w:lang w:bidi="ar-LB"/>
              </w:rPr>
              <w:t>الولايات المتحدة أنه ينبغي للصندوق أن يركز على إزالة الحواجز التي تعترض الفرص الاجتماعية</w:t>
            </w:r>
            <w:r w:rsidR="001F6116">
              <w:rPr>
                <w:rFonts w:asciiTheme="majorBidi" w:hAnsiTheme="majorBidi" w:cstheme="majorBidi" w:hint="cs"/>
                <w:sz w:val="24"/>
                <w:szCs w:val="24"/>
                <w:rtl/>
                <w:lang w:bidi="ar-LB"/>
              </w:rPr>
              <w:t xml:space="preserve"> و</w:t>
            </w:r>
            <w:r w:rsidR="007C700F" w:rsidRPr="001F6116">
              <w:rPr>
                <w:rFonts w:asciiTheme="majorBidi" w:hAnsiTheme="majorBidi" w:cstheme="majorBidi"/>
                <w:sz w:val="24"/>
                <w:szCs w:val="24"/>
                <w:rtl/>
                <w:lang w:bidi="ar-LB"/>
              </w:rPr>
              <w:t>الاقتصادية لكل فرد في</w:t>
            </w:r>
            <w:r w:rsidR="007C700F" w:rsidRPr="007C700F">
              <w:rPr>
                <w:rFonts w:asciiTheme="majorBidi" w:hAnsiTheme="majorBidi" w:cstheme="majorBidi"/>
                <w:sz w:val="24"/>
                <w:szCs w:val="24"/>
                <w:rtl/>
                <w:lang w:bidi="ar-LB"/>
              </w:rPr>
              <w:t xml:space="preserve"> المجتمعات </w:t>
            </w:r>
            <w:r w:rsidR="007C700F" w:rsidRPr="007C700F">
              <w:rPr>
                <w:rFonts w:asciiTheme="majorBidi" w:hAnsiTheme="majorBidi" w:cstheme="majorBidi" w:hint="cs"/>
                <w:sz w:val="24"/>
                <w:szCs w:val="24"/>
                <w:rtl/>
                <w:lang w:bidi="ar-LB"/>
              </w:rPr>
              <w:t xml:space="preserve">المحلية </w:t>
            </w:r>
            <w:r w:rsidR="007C700F" w:rsidRPr="007C700F">
              <w:rPr>
                <w:rFonts w:asciiTheme="majorBidi" w:hAnsiTheme="majorBidi" w:cstheme="majorBidi"/>
                <w:sz w:val="24"/>
                <w:szCs w:val="24"/>
                <w:rtl/>
                <w:lang w:bidi="ar-LB"/>
              </w:rPr>
              <w:t xml:space="preserve">الريفية، </w:t>
            </w:r>
            <w:r w:rsidR="007C700F" w:rsidRPr="007C700F">
              <w:rPr>
                <w:rFonts w:asciiTheme="majorBidi" w:hAnsiTheme="majorBidi" w:cstheme="majorBidi" w:hint="cs"/>
                <w:sz w:val="24"/>
                <w:szCs w:val="24"/>
                <w:rtl/>
                <w:lang w:bidi="ar-LB"/>
              </w:rPr>
              <w:t xml:space="preserve">من </w:t>
            </w:r>
            <w:r w:rsidR="007C700F" w:rsidRPr="007C700F">
              <w:rPr>
                <w:rFonts w:asciiTheme="majorBidi" w:hAnsiTheme="majorBidi" w:cstheme="majorBidi"/>
                <w:sz w:val="24"/>
                <w:szCs w:val="24"/>
                <w:rtl/>
                <w:lang w:bidi="ar-LB"/>
              </w:rPr>
              <w:t xml:space="preserve">دون تفضيل المجموعات الفردية. </w:t>
            </w:r>
            <w:r w:rsidR="00892639" w:rsidRPr="007C700F">
              <w:rPr>
                <w:rFonts w:asciiTheme="majorBidi" w:hAnsiTheme="majorBidi" w:cstheme="majorBidi" w:hint="cs"/>
                <w:sz w:val="24"/>
                <w:szCs w:val="24"/>
                <w:rtl/>
                <w:lang w:bidi="ar-LB"/>
              </w:rPr>
              <w:t>و</w:t>
            </w:r>
            <w:r w:rsidR="00892639" w:rsidRPr="007C700F">
              <w:rPr>
                <w:rFonts w:asciiTheme="majorBidi" w:hAnsiTheme="majorBidi" w:cstheme="majorBidi"/>
                <w:sz w:val="24"/>
                <w:szCs w:val="24"/>
                <w:rtl/>
                <w:lang w:bidi="ar-LB"/>
              </w:rPr>
              <w:t xml:space="preserve">تقلل </w:t>
            </w:r>
            <w:r w:rsidR="007C700F" w:rsidRPr="007C700F">
              <w:rPr>
                <w:rFonts w:asciiTheme="majorBidi" w:hAnsiTheme="majorBidi" w:cstheme="majorBidi"/>
                <w:sz w:val="24"/>
                <w:szCs w:val="24"/>
                <w:rtl/>
                <w:lang w:bidi="ar-LB"/>
              </w:rPr>
              <w:t>سياسات التنوع وا</w:t>
            </w:r>
            <w:r w:rsidR="001F6116">
              <w:rPr>
                <w:rFonts w:asciiTheme="majorBidi" w:hAnsiTheme="majorBidi" w:cstheme="majorBidi" w:hint="cs"/>
                <w:sz w:val="24"/>
                <w:szCs w:val="24"/>
                <w:rtl/>
                <w:lang w:bidi="ar-LB"/>
              </w:rPr>
              <w:t>لإنصاف</w:t>
            </w:r>
            <w:r w:rsidR="007C700F" w:rsidRPr="007C700F">
              <w:rPr>
                <w:rFonts w:asciiTheme="majorBidi" w:hAnsiTheme="majorBidi" w:cstheme="majorBidi"/>
                <w:sz w:val="24"/>
                <w:szCs w:val="24"/>
                <w:rtl/>
                <w:lang w:bidi="ar-LB"/>
              </w:rPr>
              <w:t xml:space="preserve"> والشمول من أهمية الجدارة الفردية، والكفاءة، </w:t>
            </w:r>
            <w:r w:rsidR="007E573F" w:rsidRPr="007C700F">
              <w:rPr>
                <w:rFonts w:asciiTheme="majorBidi" w:hAnsiTheme="majorBidi" w:cstheme="majorBidi" w:hint="cs"/>
                <w:sz w:val="24"/>
                <w:szCs w:val="24"/>
                <w:rtl/>
                <w:lang w:bidi="ar-LB"/>
              </w:rPr>
              <w:t>والعمل</w:t>
            </w:r>
            <w:r w:rsidR="007E573F">
              <w:rPr>
                <w:rFonts w:asciiTheme="majorBidi" w:hAnsiTheme="majorBidi" w:cstheme="majorBidi"/>
                <w:sz w:val="24"/>
                <w:szCs w:val="24"/>
                <w:lang w:bidi="ar-LB"/>
              </w:rPr>
              <w:t xml:space="preserve"> </w:t>
            </w:r>
            <w:r w:rsidR="007E573F" w:rsidRPr="007C700F">
              <w:rPr>
                <w:rFonts w:asciiTheme="majorBidi" w:hAnsiTheme="majorBidi" w:cstheme="majorBidi" w:hint="cs"/>
                <w:sz w:val="24"/>
                <w:szCs w:val="24"/>
                <w:rtl/>
                <w:lang w:bidi="ar-LB"/>
              </w:rPr>
              <w:t>الجاد</w:t>
            </w:r>
            <w:r w:rsidR="007E573F" w:rsidRPr="007C700F">
              <w:rPr>
                <w:rFonts w:asciiTheme="majorBidi" w:hAnsiTheme="majorBidi" w:cstheme="majorBidi"/>
                <w:sz w:val="24"/>
                <w:szCs w:val="24"/>
                <w:rtl/>
                <w:lang w:bidi="ar-LB"/>
              </w:rPr>
              <w:t>،</w:t>
            </w:r>
            <w:r w:rsidR="007E573F">
              <w:rPr>
                <w:rFonts w:asciiTheme="majorBidi" w:hAnsiTheme="majorBidi" w:cstheme="majorBidi"/>
                <w:sz w:val="24"/>
                <w:szCs w:val="24"/>
                <w:lang w:bidi="ar-LB"/>
              </w:rPr>
              <w:t xml:space="preserve"> </w:t>
            </w:r>
            <w:r w:rsidR="00AC75D1">
              <w:rPr>
                <w:rFonts w:asciiTheme="majorBidi" w:hAnsiTheme="majorBidi" w:cstheme="majorBidi" w:hint="cs"/>
                <w:sz w:val="24"/>
                <w:szCs w:val="24"/>
                <w:rtl/>
                <w:lang w:bidi="ar-LB"/>
              </w:rPr>
              <w:t>والتصميم</w:t>
            </w:r>
            <w:r w:rsidR="007C700F" w:rsidRPr="007C700F">
              <w:rPr>
                <w:rFonts w:asciiTheme="majorBidi" w:hAnsiTheme="majorBidi" w:cstheme="majorBidi"/>
                <w:sz w:val="24"/>
                <w:szCs w:val="24"/>
                <w:rtl/>
                <w:lang w:bidi="ar-LB"/>
              </w:rPr>
              <w:t xml:space="preserve">. </w:t>
            </w:r>
            <w:r w:rsidR="007C700F" w:rsidRPr="007C700F">
              <w:rPr>
                <w:rFonts w:asciiTheme="majorBidi" w:hAnsiTheme="majorBidi" w:cstheme="majorBidi" w:hint="cs"/>
                <w:sz w:val="24"/>
                <w:szCs w:val="24"/>
                <w:rtl/>
                <w:lang w:bidi="ar-LB"/>
              </w:rPr>
              <w:t>و</w:t>
            </w:r>
            <w:r w:rsidR="007C700F" w:rsidRPr="007C700F">
              <w:rPr>
                <w:rFonts w:asciiTheme="majorBidi" w:hAnsiTheme="majorBidi" w:cstheme="majorBidi"/>
                <w:sz w:val="24"/>
                <w:szCs w:val="24"/>
                <w:rtl/>
                <w:lang w:bidi="ar-LB"/>
              </w:rPr>
              <w:t>ت</w:t>
            </w:r>
            <w:r w:rsidR="001F6116">
              <w:rPr>
                <w:rFonts w:asciiTheme="majorBidi" w:hAnsiTheme="majorBidi" w:cstheme="majorBidi" w:hint="cs"/>
                <w:sz w:val="24"/>
                <w:szCs w:val="24"/>
                <w:rtl/>
                <w:lang w:bidi="ar-LB"/>
              </w:rPr>
              <w:t>رى</w:t>
            </w:r>
            <w:r w:rsidR="007C700F" w:rsidRPr="007C700F">
              <w:rPr>
                <w:rFonts w:asciiTheme="majorBidi" w:hAnsiTheme="majorBidi" w:cstheme="majorBidi"/>
                <w:sz w:val="24"/>
                <w:szCs w:val="24"/>
                <w:rtl/>
                <w:lang w:bidi="ar-LB"/>
              </w:rPr>
              <w:t xml:space="preserve"> الولايات المتحدة أنه ينبغي </w:t>
            </w:r>
            <w:r w:rsidR="001F6116">
              <w:rPr>
                <w:rFonts w:asciiTheme="majorBidi" w:hAnsiTheme="majorBidi" w:cstheme="majorBidi" w:hint="cs"/>
                <w:sz w:val="24"/>
                <w:szCs w:val="24"/>
                <w:rtl/>
                <w:lang w:bidi="ar-LB"/>
              </w:rPr>
              <w:t xml:space="preserve">عدم </w:t>
            </w:r>
            <w:r w:rsidR="007C700F" w:rsidRPr="007C700F">
              <w:rPr>
                <w:rFonts w:asciiTheme="majorBidi" w:hAnsiTheme="majorBidi" w:cstheme="majorBidi"/>
                <w:sz w:val="24"/>
                <w:szCs w:val="24"/>
                <w:rtl/>
                <w:lang w:bidi="ar-LB"/>
              </w:rPr>
              <w:t xml:space="preserve">وصم الناس أو إهانتهم أو حرمانهم من الفرص بسبب </w:t>
            </w:r>
            <w:r w:rsidR="007E573F" w:rsidRPr="007C700F">
              <w:rPr>
                <w:rFonts w:asciiTheme="majorBidi" w:hAnsiTheme="majorBidi" w:cstheme="majorBidi" w:hint="cs"/>
                <w:sz w:val="24"/>
                <w:szCs w:val="24"/>
                <w:rtl/>
                <w:lang w:bidi="ar-LB"/>
              </w:rPr>
              <w:t>عرقهم</w:t>
            </w:r>
            <w:r w:rsidR="007E573F" w:rsidRPr="007C700F">
              <w:rPr>
                <w:rFonts w:asciiTheme="majorBidi" w:hAnsiTheme="majorBidi" w:cstheme="majorBidi"/>
                <w:sz w:val="24"/>
                <w:szCs w:val="24"/>
                <w:rtl/>
                <w:lang w:bidi="ar-LB"/>
              </w:rPr>
              <w:t>،</w:t>
            </w:r>
            <w:r w:rsidR="007C700F" w:rsidRPr="007C700F">
              <w:rPr>
                <w:rFonts w:asciiTheme="majorBidi" w:hAnsiTheme="majorBidi" w:cstheme="majorBidi"/>
                <w:sz w:val="24"/>
                <w:szCs w:val="24"/>
                <w:rtl/>
                <w:lang w:bidi="ar-LB"/>
              </w:rPr>
              <w:t xml:space="preserve"> أو </w:t>
            </w:r>
            <w:r w:rsidR="00892639">
              <w:rPr>
                <w:rFonts w:asciiTheme="majorBidi" w:hAnsiTheme="majorBidi" w:cstheme="majorBidi" w:hint="cs"/>
                <w:sz w:val="24"/>
                <w:szCs w:val="24"/>
                <w:rtl/>
                <w:lang w:bidi="ar-LB"/>
              </w:rPr>
              <w:t xml:space="preserve">نوع </w:t>
            </w:r>
            <w:r w:rsidR="007C700F" w:rsidRPr="007C700F">
              <w:rPr>
                <w:rFonts w:asciiTheme="majorBidi" w:hAnsiTheme="majorBidi" w:cstheme="majorBidi"/>
                <w:sz w:val="24"/>
                <w:szCs w:val="24"/>
                <w:rtl/>
                <w:lang w:bidi="ar-LB"/>
              </w:rPr>
              <w:t xml:space="preserve">جنسهم أو </w:t>
            </w:r>
            <w:r w:rsidR="00892639">
              <w:rPr>
                <w:rFonts w:asciiTheme="majorBidi" w:hAnsiTheme="majorBidi" w:cstheme="majorBidi" w:hint="cs"/>
                <w:sz w:val="24"/>
                <w:szCs w:val="24"/>
                <w:rtl/>
                <w:lang w:bidi="ar-LB"/>
              </w:rPr>
              <w:t>سنهم</w:t>
            </w:r>
            <w:r w:rsidR="00892639" w:rsidRPr="007C700F">
              <w:rPr>
                <w:rFonts w:asciiTheme="majorBidi" w:hAnsiTheme="majorBidi" w:cstheme="majorBidi"/>
                <w:sz w:val="24"/>
                <w:szCs w:val="24"/>
                <w:rtl/>
                <w:lang w:bidi="ar-LB"/>
              </w:rPr>
              <w:t xml:space="preserve"> </w:t>
            </w:r>
            <w:r w:rsidR="007C700F" w:rsidRPr="007C700F">
              <w:rPr>
                <w:rFonts w:asciiTheme="majorBidi" w:hAnsiTheme="majorBidi" w:cstheme="majorBidi"/>
                <w:sz w:val="24"/>
                <w:szCs w:val="24"/>
                <w:rtl/>
                <w:lang w:bidi="ar-LB"/>
              </w:rPr>
              <w:t xml:space="preserve">أو أي </w:t>
            </w:r>
            <w:r w:rsidR="00AC75D1">
              <w:rPr>
                <w:rFonts w:asciiTheme="majorBidi" w:hAnsiTheme="majorBidi" w:cstheme="majorBidi" w:hint="cs"/>
                <w:sz w:val="24"/>
                <w:szCs w:val="24"/>
                <w:rtl/>
                <w:lang w:bidi="ar-LB"/>
              </w:rPr>
              <w:t>سمة أخرى مماثلة</w:t>
            </w:r>
            <w:r w:rsidR="007C700F" w:rsidRPr="007C700F">
              <w:rPr>
                <w:rFonts w:asciiTheme="majorBidi" w:hAnsiTheme="majorBidi" w:cstheme="majorBidi"/>
                <w:sz w:val="24"/>
                <w:szCs w:val="24"/>
                <w:rtl/>
                <w:lang w:bidi="ar-LB"/>
              </w:rPr>
              <w:t xml:space="preserve">. والهدف الاستراتيجي 3 </w:t>
            </w:r>
            <w:r w:rsidR="00B60B3A">
              <w:rPr>
                <w:rFonts w:asciiTheme="majorBidi" w:hAnsiTheme="majorBidi" w:cstheme="majorBidi" w:hint="cs"/>
                <w:sz w:val="24"/>
                <w:szCs w:val="24"/>
                <w:rtl/>
                <w:lang w:bidi="ar-LB"/>
              </w:rPr>
              <w:t xml:space="preserve">ينص صراحة على تفضيلات </w:t>
            </w:r>
            <w:r w:rsidR="007C700F" w:rsidRPr="007C700F">
              <w:rPr>
                <w:rFonts w:asciiTheme="majorBidi" w:hAnsiTheme="majorBidi" w:cstheme="majorBidi"/>
                <w:sz w:val="24"/>
                <w:szCs w:val="24"/>
                <w:rtl/>
                <w:lang w:bidi="ar-LB"/>
              </w:rPr>
              <w:t xml:space="preserve">ويحد من مشاركة النساء والشباب بطريقة قد تستبعد الآخرين من فوائد عمل الصندوق بموجب هذه الاستراتيجية. وتحث الولايات المتحدة الصندوق على تنقيح </w:t>
            </w:r>
            <w:r w:rsidR="007C700F" w:rsidRPr="007C700F">
              <w:rPr>
                <w:rFonts w:asciiTheme="majorBidi" w:hAnsiTheme="majorBidi" w:cstheme="majorBidi" w:hint="cs"/>
                <w:sz w:val="24"/>
                <w:szCs w:val="24"/>
                <w:rtl/>
                <w:lang w:bidi="ar-LB"/>
              </w:rPr>
              <w:t>ا</w:t>
            </w:r>
            <w:r w:rsidR="007C700F" w:rsidRPr="007C700F">
              <w:rPr>
                <w:rFonts w:asciiTheme="majorBidi" w:hAnsiTheme="majorBidi" w:cstheme="majorBidi"/>
                <w:sz w:val="24"/>
                <w:szCs w:val="24"/>
                <w:rtl/>
                <w:lang w:bidi="ar-LB"/>
              </w:rPr>
              <w:t xml:space="preserve">ستراتيجياته القطرية </w:t>
            </w:r>
            <w:r w:rsidR="00B60B3A">
              <w:rPr>
                <w:rFonts w:asciiTheme="majorBidi" w:hAnsiTheme="majorBidi" w:cstheme="majorBidi" w:hint="cs"/>
                <w:sz w:val="24"/>
                <w:szCs w:val="24"/>
                <w:rtl/>
                <w:lang w:bidi="ar-LB"/>
              </w:rPr>
              <w:t xml:space="preserve">في المستقبل </w:t>
            </w:r>
            <w:r w:rsidR="007C700F" w:rsidRPr="007C700F">
              <w:rPr>
                <w:rFonts w:asciiTheme="majorBidi" w:hAnsiTheme="majorBidi" w:cstheme="majorBidi"/>
                <w:sz w:val="24"/>
                <w:szCs w:val="24"/>
                <w:rtl/>
                <w:lang w:bidi="ar-LB"/>
              </w:rPr>
              <w:t>للتركيز على تعزيز تكافؤ الفرص وتحسين النتائج الاقتصادية لجميع ال</w:t>
            </w:r>
            <w:r w:rsidR="00B60B3A">
              <w:rPr>
                <w:rFonts w:asciiTheme="majorBidi" w:hAnsiTheme="majorBidi" w:cstheme="majorBidi" w:hint="cs"/>
                <w:sz w:val="24"/>
                <w:szCs w:val="24"/>
                <w:rtl/>
                <w:lang w:bidi="ar-LB"/>
              </w:rPr>
              <w:t>مجموعات</w:t>
            </w:r>
            <w:r w:rsidR="007C700F" w:rsidRPr="007C700F">
              <w:rPr>
                <w:rFonts w:asciiTheme="majorBidi" w:hAnsiTheme="majorBidi" w:cstheme="majorBidi"/>
                <w:sz w:val="24"/>
                <w:szCs w:val="24"/>
                <w:rtl/>
                <w:lang w:bidi="ar-LB"/>
              </w:rPr>
              <w:t>، مما سيعود بالفائدة أيضا على النساء والشباب</w:t>
            </w:r>
            <w:r w:rsidR="007C700F" w:rsidRPr="007C700F">
              <w:rPr>
                <w:rFonts w:asciiTheme="majorBidi" w:hAnsiTheme="majorBidi" w:cstheme="majorBidi" w:hint="cs"/>
                <w:sz w:val="24"/>
                <w:szCs w:val="24"/>
                <w:rtl/>
                <w:lang w:bidi="ar-LB"/>
              </w:rPr>
              <w:t>.</w:t>
            </w:r>
            <w:r w:rsidR="00892639">
              <w:rPr>
                <w:rFonts w:asciiTheme="majorBidi" w:hAnsiTheme="majorBidi" w:cstheme="majorBidi" w:hint="cs"/>
                <w:sz w:val="24"/>
                <w:szCs w:val="24"/>
                <w:rtl/>
                <w:lang w:bidi="ar-LB"/>
              </w:rPr>
              <w:t xml:space="preserve"> </w:t>
            </w:r>
          </w:p>
        </w:tc>
        <w:tc>
          <w:tcPr>
            <w:tcW w:w="8364" w:type="dxa"/>
          </w:tcPr>
          <w:p w14:paraId="56FB6068" w14:textId="67FB45C8" w:rsidR="007C700F" w:rsidRPr="007C700F" w:rsidRDefault="00CE4F0A" w:rsidP="007C700F">
            <w:pPr>
              <w:bidi/>
              <w:spacing w:after="120" w:line="340" w:lineRule="exact"/>
              <w:rPr>
                <w:rFonts w:asciiTheme="majorBidi" w:hAnsiTheme="majorBidi" w:cstheme="majorBidi"/>
                <w:sz w:val="24"/>
                <w:szCs w:val="24"/>
                <w:lang w:val="en-US"/>
              </w:rPr>
            </w:pPr>
            <w:r>
              <w:rPr>
                <w:rFonts w:asciiTheme="majorBidi" w:eastAsiaTheme="minorHAnsi" w:hAnsiTheme="majorBidi" w:cs="Times New Roman" w:hint="cs"/>
                <w:kern w:val="2"/>
                <w:sz w:val="24"/>
                <w:szCs w:val="24"/>
                <w:rtl/>
                <w:lang w:val="en-US" w:bidi="ar-LB"/>
                <w14:ligatures w14:val="standardContextual"/>
              </w:rPr>
              <w:t xml:space="preserve">3- </w:t>
            </w:r>
            <w:r w:rsidR="007C700F" w:rsidRPr="007C700F">
              <w:rPr>
                <w:rFonts w:asciiTheme="majorBidi" w:hAnsiTheme="majorBidi" w:cstheme="majorBidi" w:hint="cs"/>
                <w:sz w:val="24"/>
                <w:szCs w:val="24"/>
                <w:rtl/>
                <w:lang w:bidi="ar-LB"/>
              </w:rPr>
              <w:t>ش</w:t>
            </w:r>
            <w:r w:rsidR="007C700F" w:rsidRPr="007C700F">
              <w:rPr>
                <w:rFonts w:asciiTheme="majorBidi" w:hAnsiTheme="majorBidi" w:cstheme="majorBidi"/>
                <w:sz w:val="24"/>
                <w:szCs w:val="24"/>
                <w:rtl/>
                <w:lang w:bidi="ar-LB"/>
              </w:rPr>
              <w:t xml:space="preserve">كرا على </w:t>
            </w:r>
            <w:r w:rsidR="001F6116">
              <w:rPr>
                <w:rFonts w:asciiTheme="majorBidi" w:hAnsiTheme="majorBidi" w:cstheme="majorBidi" w:hint="cs"/>
                <w:sz w:val="24"/>
                <w:szCs w:val="24"/>
                <w:rtl/>
                <w:lang w:bidi="ar-LB"/>
              </w:rPr>
              <w:t>تعقيباتكم وشواغلكم</w:t>
            </w:r>
            <w:r w:rsidR="007C700F" w:rsidRPr="007C700F">
              <w:rPr>
                <w:rFonts w:asciiTheme="majorBidi" w:hAnsiTheme="majorBidi" w:cstheme="majorBidi"/>
                <w:sz w:val="24"/>
                <w:szCs w:val="24"/>
                <w:rtl/>
                <w:lang w:bidi="ar-LB"/>
              </w:rPr>
              <w:t xml:space="preserve">. ونحن نشاطركم تماما التزامكم بتعزيز تكافؤ الفرص وضمان عدم </w:t>
            </w:r>
            <w:r w:rsidR="007C700F" w:rsidRPr="007C700F">
              <w:rPr>
                <w:rFonts w:asciiTheme="majorBidi" w:hAnsiTheme="majorBidi" w:cstheme="majorBidi" w:hint="cs"/>
                <w:sz w:val="24"/>
                <w:szCs w:val="24"/>
                <w:rtl/>
                <w:lang w:bidi="ar-LB"/>
              </w:rPr>
              <w:t>ا</w:t>
            </w:r>
            <w:r w:rsidR="007C700F" w:rsidRPr="007C700F">
              <w:rPr>
                <w:rFonts w:asciiTheme="majorBidi" w:hAnsiTheme="majorBidi" w:cstheme="majorBidi"/>
                <w:sz w:val="24"/>
                <w:szCs w:val="24"/>
                <w:rtl/>
                <w:lang w:bidi="ar-LB"/>
              </w:rPr>
              <w:t xml:space="preserve">ستبعاد أي فرد من فوائد التنمية على أساس العرق أو </w:t>
            </w:r>
            <w:r w:rsidR="00283CBE">
              <w:rPr>
                <w:rFonts w:asciiTheme="majorBidi" w:hAnsiTheme="majorBidi" w:cstheme="majorBidi" w:hint="cs"/>
                <w:sz w:val="24"/>
                <w:szCs w:val="24"/>
                <w:rtl/>
                <w:lang w:bidi="ar-LB"/>
              </w:rPr>
              <w:t xml:space="preserve">نوع </w:t>
            </w:r>
            <w:r w:rsidR="007C700F" w:rsidRPr="007C700F">
              <w:rPr>
                <w:rFonts w:asciiTheme="majorBidi" w:hAnsiTheme="majorBidi" w:cstheme="majorBidi"/>
                <w:sz w:val="24"/>
                <w:szCs w:val="24"/>
                <w:rtl/>
                <w:lang w:bidi="ar-LB"/>
              </w:rPr>
              <w:t xml:space="preserve">الجنس أو </w:t>
            </w:r>
            <w:r w:rsidR="000A683C">
              <w:rPr>
                <w:rFonts w:asciiTheme="majorBidi" w:hAnsiTheme="majorBidi" w:cstheme="majorBidi" w:hint="cs"/>
                <w:sz w:val="24"/>
                <w:szCs w:val="24"/>
                <w:rtl/>
                <w:lang w:bidi="ar-SY"/>
              </w:rPr>
              <w:t>السن</w:t>
            </w:r>
            <w:r w:rsidR="007C700F" w:rsidRPr="007C700F">
              <w:rPr>
                <w:rFonts w:asciiTheme="majorBidi" w:hAnsiTheme="majorBidi" w:cstheme="majorBidi"/>
                <w:sz w:val="24"/>
                <w:szCs w:val="24"/>
                <w:rtl/>
                <w:lang w:bidi="ar-LB"/>
              </w:rPr>
              <w:t xml:space="preserve"> أو أي خصائص أخرى. </w:t>
            </w:r>
            <w:r w:rsidR="007C700F" w:rsidRPr="007C700F">
              <w:rPr>
                <w:rFonts w:asciiTheme="majorBidi" w:hAnsiTheme="majorBidi" w:cstheme="majorBidi" w:hint="cs"/>
                <w:sz w:val="24"/>
                <w:szCs w:val="24"/>
                <w:rtl/>
                <w:lang w:bidi="ar-LB"/>
              </w:rPr>
              <w:t>و</w:t>
            </w:r>
            <w:r w:rsidR="00A52A41">
              <w:rPr>
                <w:rFonts w:asciiTheme="majorBidi" w:hAnsiTheme="majorBidi" w:cstheme="majorBidi" w:hint="cs"/>
                <w:sz w:val="24"/>
                <w:szCs w:val="24"/>
                <w:rtl/>
                <w:lang w:bidi="ar-LB"/>
              </w:rPr>
              <w:t xml:space="preserve">تشكل </w:t>
            </w:r>
            <w:r w:rsidR="007C700F" w:rsidRPr="007C700F">
              <w:rPr>
                <w:rFonts w:asciiTheme="majorBidi" w:hAnsiTheme="majorBidi" w:cstheme="majorBidi"/>
                <w:sz w:val="24"/>
                <w:szCs w:val="24"/>
                <w:rtl/>
                <w:lang w:bidi="ar-LB"/>
              </w:rPr>
              <w:t xml:space="preserve">هذه المبادئ </w:t>
            </w:r>
            <w:r w:rsidR="00A52A41">
              <w:rPr>
                <w:rFonts w:asciiTheme="majorBidi" w:hAnsiTheme="majorBidi" w:cstheme="majorBidi" w:hint="cs"/>
                <w:sz w:val="24"/>
                <w:szCs w:val="24"/>
                <w:rtl/>
                <w:lang w:bidi="ar-LB"/>
              </w:rPr>
              <w:t>محور</w:t>
            </w:r>
            <w:r w:rsidR="00A52A41" w:rsidRPr="007C700F">
              <w:rPr>
                <w:rFonts w:asciiTheme="majorBidi" w:hAnsiTheme="majorBidi" w:cstheme="majorBidi"/>
                <w:sz w:val="24"/>
                <w:szCs w:val="24"/>
                <w:rtl/>
                <w:lang w:bidi="ar-LB"/>
              </w:rPr>
              <w:t xml:space="preserve"> </w:t>
            </w:r>
            <w:r w:rsidR="007C700F" w:rsidRPr="007C700F">
              <w:rPr>
                <w:rFonts w:asciiTheme="majorBidi" w:hAnsiTheme="majorBidi" w:cstheme="majorBidi"/>
                <w:sz w:val="24"/>
                <w:szCs w:val="24"/>
                <w:rtl/>
                <w:lang w:bidi="ar-LB"/>
              </w:rPr>
              <w:t xml:space="preserve">سياسة الاستهداف </w:t>
            </w:r>
            <w:r w:rsidR="00A52A41">
              <w:rPr>
                <w:rFonts w:asciiTheme="majorBidi" w:hAnsiTheme="majorBidi" w:cstheme="majorBidi" w:hint="cs"/>
                <w:sz w:val="24"/>
                <w:szCs w:val="24"/>
                <w:rtl/>
                <w:lang w:bidi="ar-LB"/>
              </w:rPr>
              <w:t xml:space="preserve">في </w:t>
            </w:r>
            <w:r w:rsidR="007C700F" w:rsidRPr="007C700F">
              <w:rPr>
                <w:rFonts w:asciiTheme="majorBidi" w:hAnsiTheme="majorBidi" w:cstheme="majorBidi"/>
                <w:sz w:val="24"/>
                <w:szCs w:val="24"/>
                <w:rtl/>
                <w:lang w:bidi="ar-LB"/>
              </w:rPr>
              <w:t>الصندوق</w:t>
            </w:r>
            <w:r w:rsidR="00A52A41">
              <w:rPr>
                <w:rFonts w:asciiTheme="majorBidi" w:hAnsiTheme="majorBidi" w:cstheme="majorBidi" w:hint="cs"/>
                <w:sz w:val="24"/>
                <w:szCs w:val="24"/>
                <w:rtl/>
                <w:lang w:bidi="ar-LB"/>
              </w:rPr>
              <w:t xml:space="preserve"> الموافق عليها</w:t>
            </w:r>
            <w:r w:rsidR="007C700F" w:rsidRPr="007C700F">
              <w:rPr>
                <w:rFonts w:asciiTheme="majorBidi" w:hAnsiTheme="majorBidi" w:cstheme="majorBidi"/>
                <w:sz w:val="24"/>
                <w:szCs w:val="24"/>
                <w:rtl/>
                <w:lang w:bidi="ar-LB"/>
              </w:rPr>
              <w:t xml:space="preserve"> في عام 2023</w:t>
            </w:r>
            <w:r w:rsidR="007C700F" w:rsidRPr="007C700F">
              <w:rPr>
                <w:rFonts w:asciiTheme="majorBidi" w:hAnsiTheme="majorBidi" w:cstheme="majorBidi" w:hint="cs"/>
                <w:sz w:val="24"/>
                <w:szCs w:val="24"/>
                <w:rtl/>
                <w:lang w:bidi="ar-LB"/>
              </w:rPr>
              <w:t>.</w:t>
            </w:r>
          </w:p>
          <w:p w14:paraId="04AE535F" w14:textId="633F5266" w:rsidR="007C700F" w:rsidRPr="007C700F" w:rsidRDefault="007C700F" w:rsidP="007C700F">
            <w:pPr>
              <w:bidi/>
              <w:spacing w:after="120" w:line="340" w:lineRule="exact"/>
              <w:rPr>
                <w:rFonts w:asciiTheme="majorBidi" w:hAnsiTheme="majorBidi" w:cstheme="majorBidi"/>
                <w:sz w:val="24"/>
                <w:szCs w:val="24"/>
                <w:lang w:val="en-US"/>
              </w:rPr>
            </w:pPr>
            <w:r w:rsidRPr="007C700F">
              <w:rPr>
                <w:rFonts w:asciiTheme="majorBidi" w:hAnsiTheme="majorBidi" w:cstheme="majorBidi"/>
                <w:sz w:val="24"/>
                <w:szCs w:val="24"/>
                <w:rtl/>
                <w:lang w:bidi="ar-LB"/>
              </w:rPr>
              <w:t xml:space="preserve">وترتكز الاستراتيجيات القطرية للصندوق، بما في ذلك </w:t>
            </w:r>
            <w:r w:rsidRPr="007C700F">
              <w:rPr>
                <w:rFonts w:asciiTheme="majorBidi" w:hAnsiTheme="majorBidi" w:cstheme="majorBidi" w:hint="cs"/>
                <w:sz w:val="24"/>
                <w:szCs w:val="24"/>
                <w:rtl/>
                <w:lang w:bidi="ar-LB"/>
              </w:rPr>
              <w:t>ا</w:t>
            </w:r>
            <w:r w:rsidR="00B60B3A">
              <w:rPr>
                <w:rFonts w:asciiTheme="majorBidi" w:hAnsiTheme="majorBidi" w:cstheme="majorBidi" w:hint="cs"/>
                <w:sz w:val="24"/>
                <w:szCs w:val="24"/>
                <w:rtl/>
                <w:lang w:bidi="ar-LB"/>
              </w:rPr>
              <w:t>لا</w:t>
            </w:r>
            <w:r w:rsidRPr="007C700F">
              <w:rPr>
                <w:rFonts w:asciiTheme="majorBidi" w:hAnsiTheme="majorBidi" w:cstheme="majorBidi"/>
                <w:sz w:val="24"/>
                <w:szCs w:val="24"/>
                <w:rtl/>
                <w:lang w:bidi="ar-LB"/>
              </w:rPr>
              <w:t xml:space="preserve">ستراتيجية </w:t>
            </w:r>
            <w:r w:rsidR="00B60B3A">
              <w:rPr>
                <w:rFonts w:asciiTheme="majorBidi" w:hAnsiTheme="majorBidi" w:cstheme="majorBidi" w:hint="cs"/>
                <w:sz w:val="24"/>
                <w:szCs w:val="24"/>
                <w:rtl/>
                <w:lang w:bidi="ar-LB"/>
              </w:rPr>
              <w:t>الخاصة ب</w:t>
            </w:r>
            <w:r w:rsidRPr="007C700F">
              <w:rPr>
                <w:rFonts w:asciiTheme="majorBidi" w:hAnsiTheme="majorBidi" w:cstheme="majorBidi"/>
                <w:sz w:val="24"/>
                <w:szCs w:val="24"/>
                <w:rtl/>
                <w:lang w:bidi="ar-LB"/>
              </w:rPr>
              <w:t xml:space="preserve">تركيا، على </w:t>
            </w:r>
            <w:r w:rsidR="00B60B3A">
              <w:rPr>
                <w:rFonts w:asciiTheme="majorBidi" w:hAnsiTheme="majorBidi" w:cstheme="majorBidi" w:hint="cs"/>
                <w:sz w:val="24"/>
                <w:szCs w:val="24"/>
                <w:rtl/>
                <w:lang w:bidi="ar-LB"/>
              </w:rPr>
              <w:t>مهمة</w:t>
            </w:r>
            <w:r w:rsidRPr="007C700F">
              <w:rPr>
                <w:rFonts w:asciiTheme="majorBidi" w:hAnsiTheme="majorBidi" w:cstheme="majorBidi"/>
                <w:sz w:val="24"/>
                <w:szCs w:val="24"/>
                <w:rtl/>
                <w:lang w:bidi="ar-LB"/>
              </w:rPr>
              <w:t xml:space="preserve"> المؤسسة والتزاماتها بالاستثمار في </w:t>
            </w:r>
            <w:r w:rsidRPr="007C700F">
              <w:rPr>
                <w:rFonts w:asciiTheme="majorBidi" w:hAnsiTheme="majorBidi" w:cstheme="majorBidi" w:hint="cs"/>
                <w:sz w:val="24"/>
                <w:szCs w:val="24"/>
                <w:rtl/>
                <w:lang w:bidi="ar-LB"/>
              </w:rPr>
              <w:t>ال</w:t>
            </w:r>
            <w:r w:rsidRPr="007C700F">
              <w:rPr>
                <w:rFonts w:asciiTheme="majorBidi" w:hAnsiTheme="majorBidi" w:cstheme="majorBidi"/>
                <w:sz w:val="24"/>
                <w:szCs w:val="24"/>
                <w:rtl/>
                <w:lang w:bidi="ar-LB"/>
              </w:rPr>
              <w:t>سكان الريف</w:t>
            </w:r>
            <w:r w:rsidRPr="007C700F">
              <w:rPr>
                <w:rFonts w:asciiTheme="majorBidi" w:hAnsiTheme="majorBidi" w:cstheme="majorBidi" w:hint="cs"/>
                <w:sz w:val="24"/>
                <w:szCs w:val="24"/>
                <w:rtl/>
                <w:lang w:bidi="ar-LB"/>
              </w:rPr>
              <w:t>يين</w:t>
            </w:r>
            <w:r w:rsidRPr="007C700F">
              <w:rPr>
                <w:rFonts w:asciiTheme="majorBidi" w:hAnsiTheme="majorBidi" w:cstheme="majorBidi"/>
                <w:sz w:val="24"/>
                <w:szCs w:val="24"/>
                <w:rtl/>
                <w:lang w:bidi="ar-LB"/>
              </w:rPr>
              <w:t xml:space="preserve">، مع التركيز بشكل خاص على </w:t>
            </w:r>
            <w:r w:rsidR="00761D21">
              <w:rPr>
                <w:rFonts w:asciiTheme="majorBidi" w:hAnsiTheme="majorBidi" w:cstheme="majorBidi" w:hint="cs"/>
                <w:sz w:val="24"/>
                <w:szCs w:val="24"/>
                <w:rtl/>
                <w:lang w:bidi="ar-LB"/>
              </w:rPr>
              <w:t>التصدي ل</w:t>
            </w:r>
            <w:r w:rsidRPr="007C700F">
              <w:rPr>
                <w:rFonts w:asciiTheme="majorBidi" w:hAnsiTheme="majorBidi" w:cstheme="majorBidi"/>
                <w:sz w:val="24"/>
                <w:szCs w:val="24"/>
                <w:rtl/>
                <w:lang w:bidi="ar-LB"/>
              </w:rPr>
              <w:t xml:space="preserve">لفقر وانعدام الأمن الغذائي بين </w:t>
            </w:r>
            <w:r w:rsidR="00832266">
              <w:rPr>
                <w:rFonts w:asciiTheme="majorBidi" w:hAnsiTheme="majorBidi" w:cstheme="majorBidi" w:hint="cs"/>
                <w:sz w:val="24"/>
                <w:szCs w:val="24"/>
                <w:rtl/>
                <w:lang w:bidi="ar-LB"/>
              </w:rPr>
              <w:t xml:space="preserve">أولئك </w:t>
            </w:r>
            <w:r w:rsidR="003B623F">
              <w:rPr>
                <w:rFonts w:asciiTheme="majorBidi" w:hAnsiTheme="majorBidi" w:cstheme="majorBidi" w:hint="cs"/>
                <w:sz w:val="24"/>
                <w:szCs w:val="24"/>
                <w:rtl/>
                <w:lang w:bidi="ar-LB"/>
              </w:rPr>
              <w:t xml:space="preserve">الأكثر حرمانا من </w:t>
            </w:r>
            <w:r w:rsidRPr="007C700F">
              <w:rPr>
                <w:rFonts w:asciiTheme="majorBidi" w:hAnsiTheme="majorBidi" w:cstheme="majorBidi"/>
                <w:sz w:val="24"/>
                <w:szCs w:val="24"/>
                <w:rtl/>
                <w:lang w:bidi="ar-LB"/>
              </w:rPr>
              <w:t>الخدمات. ويستند تحديد ال</w:t>
            </w:r>
            <w:r w:rsidRPr="007C700F">
              <w:rPr>
                <w:rFonts w:asciiTheme="majorBidi" w:hAnsiTheme="majorBidi" w:cstheme="majorBidi" w:hint="cs"/>
                <w:sz w:val="24"/>
                <w:szCs w:val="24"/>
                <w:rtl/>
                <w:lang w:bidi="ar-LB"/>
              </w:rPr>
              <w:t xml:space="preserve">مجموعات </w:t>
            </w:r>
            <w:r w:rsidRPr="007C700F">
              <w:rPr>
                <w:rFonts w:asciiTheme="majorBidi" w:hAnsiTheme="majorBidi" w:cstheme="majorBidi"/>
                <w:sz w:val="24"/>
                <w:szCs w:val="24"/>
                <w:rtl/>
                <w:lang w:bidi="ar-LB"/>
              </w:rPr>
              <w:t xml:space="preserve">المستهدفة في إطار هذه الاستراتيجيات إلى تحليل </w:t>
            </w:r>
            <w:r w:rsidRPr="007C700F">
              <w:rPr>
                <w:rFonts w:asciiTheme="majorBidi" w:hAnsiTheme="majorBidi" w:cstheme="majorBidi" w:hint="cs"/>
                <w:sz w:val="24"/>
                <w:szCs w:val="24"/>
                <w:rtl/>
                <w:lang w:bidi="ar-LB"/>
              </w:rPr>
              <w:t>ا</w:t>
            </w:r>
            <w:r w:rsidRPr="007C700F">
              <w:rPr>
                <w:rFonts w:asciiTheme="majorBidi" w:hAnsiTheme="majorBidi" w:cstheme="majorBidi"/>
                <w:sz w:val="24"/>
                <w:szCs w:val="24"/>
                <w:rtl/>
                <w:lang w:bidi="ar-LB"/>
              </w:rPr>
              <w:t xml:space="preserve">جتماعي واقتصادي محدد السياق لضمان </w:t>
            </w:r>
            <w:r w:rsidRPr="007C700F">
              <w:rPr>
                <w:rFonts w:asciiTheme="majorBidi" w:hAnsiTheme="majorBidi" w:cstheme="majorBidi" w:hint="cs"/>
                <w:sz w:val="24"/>
                <w:szCs w:val="24"/>
                <w:rtl/>
                <w:lang w:bidi="ar-LB"/>
              </w:rPr>
              <w:t>ا</w:t>
            </w:r>
            <w:r w:rsidRPr="007C700F">
              <w:rPr>
                <w:rFonts w:asciiTheme="majorBidi" w:hAnsiTheme="majorBidi" w:cstheme="majorBidi"/>
                <w:sz w:val="24"/>
                <w:szCs w:val="24"/>
                <w:rtl/>
                <w:lang w:bidi="ar-LB"/>
              </w:rPr>
              <w:t xml:space="preserve">ستجابة </w:t>
            </w:r>
            <w:r w:rsidRPr="007C700F">
              <w:rPr>
                <w:rFonts w:asciiTheme="majorBidi" w:hAnsiTheme="majorBidi" w:cstheme="majorBidi" w:hint="cs"/>
                <w:sz w:val="24"/>
                <w:szCs w:val="24"/>
                <w:rtl/>
                <w:lang w:bidi="ar-LB"/>
              </w:rPr>
              <w:t>ا</w:t>
            </w:r>
            <w:r w:rsidRPr="007C700F">
              <w:rPr>
                <w:rFonts w:asciiTheme="majorBidi" w:hAnsiTheme="majorBidi" w:cstheme="majorBidi"/>
                <w:sz w:val="24"/>
                <w:szCs w:val="24"/>
                <w:rtl/>
                <w:lang w:bidi="ar-LB"/>
              </w:rPr>
              <w:t>ستثمارات الصندوق للحقائق على الأرض وفعاليتها في تحقيق النتائج الإنمائية المرجوة منها</w:t>
            </w:r>
            <w:r w:rsidRPr="007C700F">
              <w:rPr>
                <w:rFonts w:asciiTheme="majorBidi" w:hAnsiTheme="majorBidi" w:cstheme="majorBidi" w:hint="cs"/>
                <w:sz w:val="24"/>
                <w:szCs w:val="24"/>
                <w:rtl/>
                <w:lang w:bidi="ar-LB"/>
              </w:rPr>
              <w:t>.</w:t>
            </w:r>
          </w:p>
          <w:p w14:paraId="2EC111F8" w14:textId="2486ECC2" w:rsidR="007C700F" w:rsidRPr="007C700F" w:rsidRDefault="007C700F" w:rsidP="007C700F">
            <w:pPr>
              <w:bidi/>
              <w:spacing w:after="120" w:line="340" w:lineRule="exact"/>
              <w:rPr>
                <w:rFonts w:asciiTheme="majorBidi" w:hAnsiTheme="majorBidi" w:cstheme="majorBidi"/>
                <w:sz w:val="24"/>
                <w:szCs w:val="24"/>
                <w:lang w:val="en-US"/>
              </w:rPr>
            </w:pPr>
            <w:r w:rsidRPr="007C700F">
              <w:rPr>
                <w:rFonts w:asciiTheme="majorBidi" w:hAnsiTheme="majorBidi" w:cstheme="majorBidi"/>
                <w:sz w:val="24"/>
                <w:szCs w:val="24"/>
                <w:rtl/>
                <w:lang w:bidi="ar-LB"/>
              </w:rPr>
              <w:t xml:space="preserve">ويستند التركيز على النساء والشباب في إطار الهدف الاستراتيجي 3 إلى الأدلة التي تثبت أن هذه المجموعات </w:t>
            </w:r>
            <w:r w:rsidR="00832266">
              <w:rPr>
                <w:rFonts w:asciiTheme="majorBidi" w:hAnsiTheme="majorBidi" w:cstheme="majorBidi" w:hint="cs"/>
                <w:sz w:val="24"/>
                <w:szCs w:val="24"/>
                <w:rtl/>
                <w:lang w:bidi="ar-LB"/>
              </w:rPr>
              <w:t>غالبا</w:t>
            </w:r>
            <w:r w:rsidR="00832266" w:rsidRPr="007C700F">
              <w:rPr>
                <w:rFonts w:asciiTheme="majorBidi" w:hAnsiTheme="majorBidi" w:cstheme="majorBidi"/>
                <w:sz w:val="24"/>
                <w:szCs w:val="24"/>
                <w:rtl/>
                <w:lang w:bidi="ar-LB"/>
              </w:rPr>
              <w:t xml:space="preserve"> </w:t>
            </w:r>
            <w:r w:rsidRPr="007C700F">
              <w:rPr>
                <w:rFonts w:asciiTheme="majorBidi" w:hAnsiTheme="majorBidi" w:cstheme="majorBidi"/>
                <w:sz w:val="24"/>
                <w:szCs w:val="24"/>
                <w:rtl/>
                <w:lang w:bidi="ar-LB"/>
              </w:rPr>
              <w:t>ما تواجه ال</w:t>
            </w:r>
            <w:r w:rsidR="008A5F1C">
              <w:rPr>
                <w:rFonts w:asciiTheme="majorBidi" w:hAnsiTheme="majorBidi" w:cstheme="majorBidi" w:hint="cs"/>
                <w:sz w:val="24"/>
                <w:szCs w:val="24"/>
                <w:rtl/>
                <w:lang w:bidi="ar-LB"/>
              </w:rPr>
              <w:t>عوائق</w:t>
            </w:r>
            <w:r w:rsidR="00832266">
              <w:rPr>
                <w:rFonts w:asciiTheme="majorBidi" w:hAnsiTheme="majorBidi" w:cstheme="majorBidi" w:hint="cs"/>
                <w:sz w:val="24"/>
                <w:szCs w:val="24"/>
                <w:rtl/>
                <w:lang w:bidi="ar-LB"/>
              </w:rPr>
              <w:t xml:space="preserve"> الأكبر</w:t>
            </w:r>
            <w:r w:rsidRPr="007C700F">
              <w:rPr>
                <w:rFonts w:asciiTheme="majorBidi" w:hAnsiTheme="majorBidi" w:cstheme="majorBidi"/>
                <w:sz w:val="24"/>
                <w:szCs w:val="24"/>
                <w:rtl/>
                <w:lang w:bidi="ar-LB"/>
              </w:rPr>
              <w:t xml:space="preserve"> في المناطق الريفية. </w:t>
            </w:r>
            <w:r w:rsidRPr="007C700F">
              <w:rPr>
                <w:rFonts w:asciiTheme="majorBidi" w:hAnsiTheme="majorBidi" w:cstheme="majorBidi" w:hint="cs"/>
                <w:sz w:val="24"/>
                <w:szCs w:val="24"/>
                <w:rtl/>
                <w:lang w:bidi="ar-LB"/>
              </w:rPr>
              <w:t>و</w:t>
            </w:r>
            <w:r w:rsidR="008A5F1C">
              <w:rPr>
                <w:rFonts w:asciiTheme="majorBidi" w:hAnsiTheme="majorBidi" w:cstheme="majorBidi" w:hint="cs"/>
                <w:sz w:val="24"/>
                <w:szCs w:val="24"/>
                <w:rtl/>
                <w:lang w:bidi="ar-LB"/>
              </w:rPr>
              <w:t xml:space="preserve">لا تتعلق </w:t>
            </w:r>
            <w:r w:rsidRPr="007C700F">
              <w:rPr>
                <w:rFonts w:asciiTheme="majorBidi" w:hAnsiTheme="majorBidi" w:cstheme="majorBidi"/>
                <w:sz w:val="24"/>
                <w:szCs w:val="24"/>
                <w:rtl/>
                <w:lang w:bidi="ar-LB"/>
              </w:rPr>
              <w:t>معالجة هذه الثغرات بالاستبعاد، بل بتوسيع نطاق الفرص وإطلاق الإمكانيات التي يمكن أن تعود بالفائدة على جميع أفراد المجتمعات المحلية التي تنفذ فيها مش</w:t>
            </w:r>
            <w:r w:rsidRPr="007C700F">
              <w:rPr>
                <w:rFonts w:asciiTheme="majorBidi" w:hAnsiTheme="majorBidi" w:cstheme="majorBidi" w:hint="cs"/>
                <w:sz w:val="24"/>
                <w:szCs w:val="24"/>
                <w:rtl/>
                <w:lang w:bidi="ar-LB"/>
              </w:rPr>
              <w:t>روعات</w:t>
            </w:r>
            <w:r w:rsidRPr="007C700F">
              <w:rPr>
                <w:rFonts w:asciiTheme="majorBidi" w:hAnsiTheme="majorBidi" w:cstheme="majorBidi"/>
                <w:sz w:val="24"/>
                <w:szCs w:val="24"/>
                <w:rtl/>
                <w:lang w:bidi="ar-LB"/>
              </w:rPr>
              <w:t xml:space="preserve"> الصندوق</w:t>
            </w:r>
            <w:r w:rsidRPr="007C700F">
              <w:rPr>
                <w:rFonts w:asciiTheme="majorBidi" w:hAnsiTheme="majorBidi" w:cstheme="majorBidi" w:hint="cs"/>
                <w:sz w:val="24"/>
                <w:szCs w:val="24"/>
                <w:rtl/>
                <w:lang w:bidi="ar-LB"/>
              </w:rPr>
              <w:t>.</w:t>
            </w:r>
          </w:p>
          <w:p w14:paraId="686F5891" w14:textId="46E0818F" w:rsidR="000E4684" w:rsidRDefault="007C700F" w:rsidP="007C700F">
            <w:pPr>
              <w:bidi/>
              <w:spacing w:after="120" w:line="340" w:lineRule="exact"/>
              <w:rPr>
                <w:rFonts w:asciiTheme="majorBidi" w:hAnsiTheme="majorBidi" w:cstheme="majorBidi"/>
                <w:sz w:val="24"/>
                <w:szCs w:val="24"/>
                <w:rtl/>
              </w:rPr>
            </w:pPr>
            <w:r w:rsidRPr="007C700F">
              <w:rPr>
                <w:rFonts w:asciiTheme="majorBidi" w:hAnsiTheme="majorBidi" w:cstheme="majorBidi"/>
                <w:sz w:val="24"/>
                <w:szCs w:val="24"/>
                <w:rtl/>
                <w:lang w:bidi="ar-LB"/>
              </w:rPr>
              <w:t xml:space="preserve">وفي </w:t>
            </w:r>
            <w:r w:rsidR="00B60B3A">
              <w:rPr>
                <w:rFonts w:asciiTheme="majorBidi" w:hAnsiTheme="majorBidi" w:cstheme="majorBidi" w:hint="cs"/>
                <w:sz w:val="24"/>
                <w:szCs w:val="24"/>
                <w:rtl/>
                <w:lang w:bidi="ar-LB"/>
              </w:rPr>
              <w:t>المستقبل</w:t>
            </w:r>
            <w:r w:rsidRPr="007C700F">
              <w:rPr>
                <w:rFonts w:asciiTheme="majorBidi" w:hAnsiTheme="majorBidi" w:cstheme="majorBidi"/>
                <w:sz w:val="24"/>
                <w:szCs w:val="24"/>
                <w:rtl/>
                <w:lang w:bidi="ar-LB"/>
              </w:rPr>
              <w:t>، سنهدف إلى أن نشرح ب</w:t>
            </w:r>
            <w:r w:rsidR="00761D21">
              <w:rPr>
                <w:rFonts w:asciiTheme="majorBidi" w:hAnsiTheme="majorBidi" w:cstheme="majorBidi" w:hint="cs"/>
                <w:sz w:val="24"/>
                <w:szCs w:val="24"/>
                <w:rtl/>
                <w:lang w:bidi="ar-LB"/>
              </w:rPr>
              <w:t>صورة</w:t>
            </w:r>
            <w:r w:rsidRPr="007C700F">
              <w:rPr>
                <w:rFonts w:asciiTheme="majorBidi" w:hAnsiTheme="majorBidi" w:cstheme="majorBidi"/>
                <w:sz w:val="24"/>
                <w:szCs w:val="24"/>
                <w:rtl/>
                <w:lang w:bidi="ar-LB"/>
              </w:rPr>
              <w:t xml:space="preserve"> أوضح </w:t>
            </w:r>
            <w:r w:rsidR="00832266">
              <w:rPr>
                <w:rFonts w:asciiTheme="majorBidi" w:hAnsiTheme="majorBidi" w:cstheme="majorBidi" w:hint="cs"/>
                <w:sz w:val="24"/>
                <w:szCs w:val="24"/>
                <w:rtl/>
                <w:lang w:bidi="ar-LB"/>
              </w:rPr>
              <w:t>الكيفية التي من خلالها</w:t>
            </w:r>
            <w:r w:rsidR="00832266" w:rsidRPr="007C700F">
              <w:rPr>
                <w:rFonts w:asciiTheme="majorBidi" w:hAnsiTheme="majorBidi" w:cstheme="majorBidi"/>
                <w:sz w:val="24"/>
                <w:szCs w:val="24"/>
                <w:rtl/>
                <w:lang w:bidi="ar-LB"/>
              </w:rPr>
              <w:t xml:space="preserve"> </w:t>
            </w:r>
            <w:r w:rsidRPr="007C700F">
              <w:rPr>
                <w:rFonts w:asciiTheme="majorBidi" w:hAnsiTheme="majorBidi" w:cstheme="majorBidi"/>
                <w:sz w:val="24"/>
                <w:szCs w:val="24"/>
                <w:rtl/>
                <w:lang w:bidi="ar-LB"/>
              </w:rPr>
              <w:t>تهدف هذه الأنشطة في الواقع إلى إزالة ال</w:t>
            </w:r>
            <w:r w:rsidR="00761D21">
              <w:rPr>
                <w:rFonts w:asciiTheme="majorBidi" w:hAnsiTheme="majorBidi" w:cstheme="majorBidi" w:hint="cs"/>
                <w:sz w:val="24"/>
                <w:szCs w:val="24"/>
                <w:rtl/>
                <w:lang w:bidi="ar-LB"/>
              </w:rPr>
              <w:t>عوائق</w:t>
            </w:r>
            <w:r w:rsidRPr="007C700F">
              <w:rPr>
                <w:rFonts w:asciiTheme="majorBidi" w:hAnsiTheme="majorBidi" w:cstheme="majorBidi"/>
                <w:sz w:val="24"/>
                <w:szCs w:val="24"/>
                <w:rtl/>
                <w:lang w:bidi="ar-LB"/>
              </w:rPr>
              <w:t xml:space="preserve"> التي تعترض الفرص الاجتماعية والاقتصادية للجميع</w:t>
            </w:r>
            <w:r>
              <w:rPr>
                <w:rFonts w:asciiTheme="majorBidi" w:hAnsiTheme="majorBidi" w:cstheme="majorBidi" w:hint="cs"/>
                <w:sz w:val="24"/>
                <w:szCs w:val="24"/>
                <w:rtl/>
                <w:lang w:bidi="ar-LB"/>
              </w:rPr>
              <w:t>.</w:t>
            </w:r>
          </w:p>
        </w:tc>
      </w:tr>
      <w:tr w:rsidR="000E4684" w:rsidRPr="001B78A3" w14:paraId="0B1A912C" w14:textId="77777777" w:rsidTr="001E12CE">
        <w:tc>
          <w:tcPr>
            <w:tcW w:w="5665" w:type="dxa"/>
          </w:tcPr>
          <w:p w14:paraId="2EC21866" w14:textId="74FCC8B8" w:rsidR="000E4684" w:rsidRDefault="007C700F" w:rsidP="006B18E0">
            <w:pPr>
              <w:pStyle w:val="ListParagraph"/>
              <w:numPr>
                <w:ilvl w:val="0"/>
                <w:numId w:val="49"/>
              </w:numPr>
              <w:tabs>
                <w:tab w:val="clear" w:pos="1418"/>
              </w:tabs>
              <w:bidi/>
              <w:spacing w:after="120" w:line="340" w:lineRule="exact"/>
              <w:ind w:left="313" w:firstLine="0"/>
              <w:rPr>
                <w:rFonts w:asciiTheme="majorBidi" w:hAnsiTheme="majorBidi" w:cstheme="majorBidi"/>
                <w:sz w:val="24"/>
                <w:szCs w:val="24"/>
                <w:rtl/>
              </w:rPr>
            </w:pPr>
            <w:r w:rsidRPr="007C700F">
              <w:rPr>
                <w:rFonts w:asciiTheme="majorBidi" w:hAnsiTheme="majorBidi" w:cstheme="majorBidi"/>
                <w:sz w:val="24"/>
                <w:szCs w:val="24"/>
                <w:rtl/>
                <w:lang w:bidi="ar-LB"/>
              </w:rPr>
              <w:t>تقدر الولايات المتحدة الجهود التي يبذلها الصندوق لتعزيز الشراكات من أجل تعزيز المشاركة في السياسات وإطلاع صانعي القرار على الن</w:t>
            </w:r>
            <w:r w:rsidRPr="007C700F">
              <w:rPr>
                <w:rFonts w:asciiTheme="majorBidi" w:hAnsiTheme="majorBidi" w:cstheme="majorBidi" w:hint="cs"/>
                <w:sz w:val="24"/>
                <w:szCs w:val="24"/>
                <w:rtl/>
                <w:lang w:bidi="ar-LB"/>
              </w:rPr>
              <w:t>ُ</w:t>
            </w:r>
            <w:r w:rsidRPr="007C700F">
              <w:rPr>
                <w:rFonts w:asciiTheme="majorBidi" w:hAnsiTheme="majorBidi" w:cstheme="majorBidi"/>
                <w:sz w:val="24"/>
                <w:szCs w:val="24"/>
                <w:rtl/>
                <w:lang w:bidi="ar-LB"/>
              </w:rPr>
              <w:t xml:space="preserve">هج التي يروج لها الصندوق. ومع ذلك، </w:t>
            </w:r>
            <w:r w:rsidR="002F0A8F">
              <w:rPr>
                <w:rFonts w:asciiTheme="majorBidi" w:hAnsiTheme="majorBidi" w:cstheme="majorBidi" w:hint="cs"/>
                <w:sz w:val="24"/>
                <w:szCs w:val="24"/>
                <w:rtl/>
                <w:lang w:bidi="ar-LB"/>
              </w:rPr>
              <w:t>ف</w:t>
            </w:r>
            <w:r w:rsidRPr="007C700F">
              <w:rPr>
                <w:rFonts w:asciiTheme="majorBidi" w:hAnsiTheme="majorBidi" w:cstheme="majorBidi"/>
                <w:sz w:val="24"/>
                <w:szCs w:val="24"/>
                <w:rtl/>
                <w:lang w:bidi="ar-LB"/>
              </w:rPr>
              <w:t xml:space="preserve">في حين أن </w:t>
            </w:r>
            <w:r w:rsidR="009954B6">
              <w:rPr>
                <w:rFonts w:asciiTheme="majorBidi" w:hAnsiTheme="majorBidi" w:cstheme="majorBidi" w:hint="cs"/>
                <w:sz w:val="24"/>
                <w:szCs w:val="24"/>
                <w:rtl/>
                <w:lang w:bidi="ar-LB"/>
              </w:rPr>
              <w:t>برنامج الفرص الاستراتيجية القطرية</w:t>
            </w:r>
            <w:r w:rsidRPr="007C700F">
              <w:rPr>
                <w:rFonts w:asciiTheme="majorBidi" w:hAnsiTheme="majorBidi" w:cstheme="majorBidi"/>
                <w:sz w:val="24"/>
                <w:szCs w:val="24"/>
                <w:rtl/>
                <w:lang w:bidi="ar-LB"/>
              </w:rPr>
              <w:t xml:space="preserve"> يقدم تفاصيل عن مجالات السياسة العامة الرئيسية التي يعتزم الصندوق التركيز عليها، فإننا لا نعتقد أنه يحدد على نحو كاف</w:t>
            </w:r>
            <w:r w:rsidRPr="007C700F">
              <w:rPr>
                <w:rFonts w:asciiTheme="majorBidi" w:hAnsiTheme="majorBidi" w:cstheme="majorBidi" w:hint="cs"/>
                <w:sz w:val="24"/>
                <w:szCs w:val="24"/>
                <w:rtl/>
                <w:lang w:bidi="ar-LB"/>
              </w:rPr>
              <w:t>ٍ</w:t>
            </w:r>
            <w:r w:rsidRPr="007C700F">
              <w:rPr>
                <w:rFonts w:asciiTheme="majorBidi" w:hAnsiTheme="majorBidi" w:cstheme="majorBidi"/>
                <w:sz w:val="24"/>
                <w:szCs w:val="24"/>
                <w:rtl/>
                <w:lang w:bidi="ar-LB"/>
              </w:rPr>
              <w:t xml:space="preserve"> </w:t>
            </w:r>
            <w:r w:rsidR="002F0A8F">
              <w:rPr>
                <w:rFonts w:asciiTheme="majorBidi" w:hAnsiTheme="majorBidi" w:cstheme="majorBidi" w:hint="cs"/>
                <w:sz w:val="24"/>
                <w:szCs w:val="24"/>
                <w:rtl/>
                <w:lang w:bidi="ar-LB"/>
              </w:rPr>
              <w:t>الكيفية التي من خلالها</w:t>
            </w:r>
            <w:r w:rsidR="002F0A8F" w:rsidRPr="007C700F">
              <w:rPr>
                <w:rFonts w:asciiTheme="majorBidi" w:hAnsiTheme="majorBidi" w:cstheme="majorBidi"/>
                <w:sz w:val="24"/>
                <w:szCs w:val="24"/>
                <w:rtl/>
                <w:lang w:bidi="ar-LB"/>
              </w:rPr>
              <w:t xml:space="preserve"> </w:t>
            </w:r>
            <w:r w:rsidRPr="007C700F">
              <w:rPr>
                <w:rFonts w:asciiTheme="majorBidi" w:hAnsiTheme="majorBidi" w:cstheme="majorBidi"/>
                <w:sz w:val="24"/>
                <w:szCs w:val="24"/>
                <w:rtl/>
                <w:lang w:bidi="ar-LB"/>
              </w:rPr>
              <w:t xml:space="preserve">سيعزز الصندوق </w:t>
            </w:r>
            <w:r w:rsidRPr="007C700F">
              <w:rPr>
                <w:rFonts w:asciiTheme="majorBidi" w:hAnsiTheme="majorBidi" w:cstheme="majorBidi"/>
                <w:sz w:val="24"/>
                <w:szCs w:val="24"/>
                <w:rtl/>
                <w:lang w:bidi="ar-LB"/>
              </w:rPr>
              <w:lastRenderedPageBreak/>
              <w:t>نهجه في المشاركة في السياس</w:t>
            </w:r>
            <w:r w:rsidR="009954B6">
              <w:rPr>
                <w:rFonts w:asciiTheme="majorBidi" w:hAnsiTheme="majorBidi" w:cstheme="majorBidi" w:hint="cs"/>
                <w:sz w:val="24"/>
                <w:szCs w:val="24"/>
                <w:rtl/>
                <w:lang w:bidi="ar-LB"/>
              </w:rPr>
              <w:t>ات</w:t>
            </w:r>
            <w:r w:rsidRPr="007C700F">
              <w:rPr>
                <w:rFonts w:asciiTheme="majorBidi" w:hAnsiTheme="majorBidi" w:cstheme="majorBidi"/>
                <w:sz w:val="24"/>
                <w:szCs w:val="24"/>
                <w:rtl/>
                <w:lang w:bidi="ar-LB"/>
              </w:rPr>
              <w:t xml:space="preserve"> بطريقة تعالج أوجه الضعف الواضحة التي حددها </w:t>
            </w:r>
            <w:r w:rsidR="00EF5B7D">
              <w:rPr>
                <w:rFonts w:asciiTheme="majorBidi" w:hAnsiTheme="majorBidi" w:cstheme="majorBidi" w:hint="cs"/>
                <w:sz w:val="24"/>
                <w:szCs w:val="24"/>
                <w:rtl/>
                <w:lang w:bidi="ar-LB"/>
              </w:rPr>
              <w:t xml:space="preserve">مكتب التقييم المستقل </w:t>
            </w:r>
            <w:r w:rsidRPr="007C700F">
              <w:rPr>
                <w:rFonts w:asciiTheme="majorBidi" w:hAnsiTheme="majorBidi" w:cstheme="majorBidi"/>
                <w:sz w:val="24"/>
                <w:szCs w:val="24"/>
                <w:rtl/>
                <w:lang w:bidi="ar-LB"/>
              </w:rPr>
              <w:t>في</w:t>
            </w:r>
            <w:r w:rsidR="002F0A8F">
              <w:rPr>
                <w:rFonts w:asciiTheme="majorBidi" w:hAnsiTheme="majorBidi" w:cstheme="majorBidi" w:hint="cs"/>
                <w:sz w:val="24"/>
                <w:szCs w:val="24"/>
                <w:rtl/>
                <w:lang w:bidi="ar-LB"/>
              </w:rPr>
              <w:t xml:space="preserve"> الصندوق في</w:t>
            </w:r>
            <w:r w:rsidRPr="007C700F">
              <w:rPr>
                <w:rFonts w:asciiTheme="majorBidi" w:hAnsiTheme="majorBidi" w:cstheme="majorBidi"/>
                <w:sz w:val="24"/>
                <w:szCs w:val="24"/>
                <w:rtl/>
                <w:lang w:bidi="ar-LB"/>
              </w:rPr>
              <w:t xml:space="preserve"> </w:t>
            </w:r>
            <w:r w:rsidR="00EF5B7D">
              <w:rPr>
                <w:rFonts w:asciiTheme="majorBidi" w:hAnsiTheme="majorBidi" w:cstheme="majorBidi" w:hint="cs"/>
                <w:sz w:val="24"/>
                <w:szCs w:val="24"/>
                <w:rtl/>
                <w:lang w:bidi="ar-LB"/>
              </w:rPr>
              <w:t>تقييم الاستراتيجية القطرية والبرنامج القطري.</w:t>
            </w:r>
            <w:r w:rsidRPr="007C700F">
              <w:rPr>
                <w:rFonts w:asciiTheme="majorBidi" w:hAnsiTheme="majorBidi" w:cstheme="majorBidi"/>
                <w:sz w:val="24"/>
                <w:szCs w:val="24"/>
                <w:rtl/>
                <w:lang w:bidi="ar-LB"/>
              </w:rPr>
              <w:t xml:space="preserve"> </w:t>
            </w:r>
            <w:r w:rsidR="00C7325F">
              <w:rPr>
                <w:rFonts w:asciiTheme="majorBidi" w:hAnsiTheme="majorBidi" w:cstheme="majorBidi" w:hint="cs"/>
                <w:sz w:val="24"/>
                <w:szCs w:val="24"/>
                <w:rtl/>
                <w:lang w:bidi="ar-LB"/>
              </w:rPr>
              <w:t>ونرى</w:t>
            </w:r>
            <w:r w:rsidR="00C7325F" w:rsidRPr="007C700F">
              <w:rPr>
                <w:rFonts w:asciiTheme="majorBidi" w:hAnsiTheme="majorBidi" w:cstheme="majorBidi"/>
                <w:sz w:val="24"/>
                <w:szCs w:val="24"/>
                <w:rtl/>
                <w:lang w:bidi="ar-LB"/>
              </w:rPr>
              <w:t xml:space="preserve"> </w:t>
            </w:r>
            <w:r w:rsidRPr="007C700F">
              <w:rPr>
                <w:rFonts w:asciiTheme="majorBidi" w:hAnsiTheme="majorBidi" w:cstheme="majorBidi"/>
                <w:sz w:val="24"/>
                <w:szCs w:val="24"/>
                <w:rtl/>
                <w:lang w:bidi="ar-LB"/>
              </w:rPr>
              <w:t>أن بعض مجالات التحسين الأخرى، مثل بناء المؤسس</w:t>
            </w:r>
            <w:r w:rsidR="0057075C">
              <w:rPr>
                <w:rFonts w:asciiTheme="majorBidi" w:hAnsiTheme="majorBidi" w:cstheme="majorBidi" w:hint="cs"/>
                <w:sz w:val="24"/>
                <w:szCs w:val="24"/>
                <w:rtl/>
                <w:lang w:bidi="ar-LB"/>
              </w:rPr>
              <w:t>ات</w:t>
            </w:r>
            <w:r w:rsidRPr="007C700F">
              <w:rPr>
                <w:rFonts w:asciiTheme="majorBidi" w:hAnsiTheme="majorBidi" w:cstheme="majorBidi"/>
                <w:sz w:val="24"/>
                <w:szCs w:val="24"/>
                <w:rtl/>
                <w:lang w:bidi="ar-LB"/>
              </w:rPr>
              <w:t xml:space="preserve"> وإدارة المعرف</w:t>
            </w:r>
            <w:r w:rsidRPr="007C700F">
              <w:rPr>
                <w:rFonts w:asciiTheme="majorBidi" w:hAnsiTheme="majorBidi" w:cstheme="majorBidi" w:hint="cs"/>
                <w:sz w:val="24"/>
                <w:szCs w:val="24"/>
                <w:rtl/>
                <w:lang w:bidi="ar-LB"/>
              </w:rPr>
              <w:t>ة</w:t>
            </w:r>
            <w:r w:rsidRPr="007C700F">
              <w:rPr>
                <w:rFonts w:asciiTheme="majorBidi" w:hAnsiTheme="majorBidi" w:cstheme="majorBidi"/>
                <w:sz w:val="24"/>
                <w:szCs w:val="24"/>
                <w:rtl/>
                <w:lang w:bidi="ar-LB"/>
              </w:rPr>
              <w:t xml:space="preserve">، قد </w:t>
            </w:r>
            <w:r w:rsidR="007E1365">
              <w:rPr>
                <w:rFonts w:asciiTheme="majorBidi" w:hAnsiTheme="majorBidi" w:cstheme="majorBidi" w:hint="cs"/>
                <w:sz w:val="24"/>
                <w:szCs w:val="24"/>
                <w:rtl/>
                <w:lang w:bidi="ar-LB"/>
              </w:rPr>
              <w:t>حظيت بقدر أكبر من المعالجة</w:t>
            </w:r>
            <w:r w:rsidRPr="007C700F">
              <w:rPr>
                <w:rFonts w:asciiTheme="majorBidi" w:hAnsiTheme="majorBidi" w:cstheme="majorBidi"/>
                <w:sz w:val="24"/>
                <w:szCs w:val="24"/>
                <w:rtl/>
                <w:lang w:bidi="ar-LB"/>
              </w:rPr>
              <w:t xml:space="preserve"> في هذا الصدد. وتطلب الولايات المتحدة إلى الصندوق أن يقدم </w:t>
            </w:r>
            <w:r w:rsidR="00F75616">
              <w:rPr>
                <w:rFonts w:asciiTheme="majorBidi" w:hAnsiTheme="majorBidi" w:cstheme="majorBidi" w:hint="cs"/>
                <w:sz w:val="24"/>
                <w:szCs w:val="24"/>
                <w:rtl/>
                <w:lang w:bidi="ar-LB"/>
              </w:rPr>
              <w:t>المزيد من الأفكار</w:t>
            </w:r>
            <w:r w:rsidRPr="007C700F">
              <w:rPr>
                <w:rFonts w:asciiTheme="majorBidi" w:hAnsiTheme="majorBidi" w:cstheme="majorBidi"/>
                <w:sz w:val="24"/>
                <w:szCs w:val="24"/>
                <w:rtl/>
                <w:lang w:bidi="ar-LB"/>
              </w:rPr>
              <w:t xml:space="preserve"> وأن ينظر في تنقيح برنامج </w:t>
            </w:r>
            <w:r w:rsidRPr="007C700F">
              <w:rPr>
                <w:rFonts w:asciiTheme="majorBidi" w:hAnsiTheme="majorBidi" w:cstheme="majorBidi" w:hint="cs"/>
                <w:sz w:val="24"/>
                <w:szCs w:val="24"/>
                <w:rtl/>
                <w:lang w:bidi="ar-LB"/>
              </w:rPr>
              <w:t xml:space="preserve">الفرص الاستراتيجية القطرية </w:t>
            </w:r>
            <w:r w:rsidR="007E1365">
              <w:rPr>
                <w:rFonts w:asciiTheme="majorBidi" w:hAnsiTheme="majorBidi" w:cstheme="majorBidi" w:hint="cs"/>
                <w:sz w:val="24"/>
                <w:szCs w:val="24"/>
                <w:rtl/>
                <w:lang w:bidi="ar-LB"/>
              </w:rPr>
              <w:t>بما</w:t>
            </w:r>
            <w:r w:rsidRPr="007C700F">
              <w:rPr>
                <w:rFonts w:asciiTheme="majorBidi" w:hAnsiTheme="majorBidi" w:cstheme="majorBidi"/>
                <w:sz w:val="24"/>
                <w:szCs w:val="24"/>
                <w:rtl/>
                <w:lang w:bidi="ar-LB"/>
              </w:rPr>
              <w:t xml:space="preserve"> يعكس بصورة </w:t>
            </w:r>
            <w:r w:rsidR="00F75616">
              <w:rPr>
                <w:rFonts w:asciiTheme="majorBidi" w:hAnsiTheme="majorBidi" w:cstheme="majorBidi" w:hint="cs"/>
                <w:sz w:val="24"/>
                <w:szCs w:val="24"/>
                <w:rtl/>
                <w:lang w:bidi="ar-LB"/>
              </w:rPr>
              <w:t>أكثر وضوحا</w:t>
            </w:r>
            <w:r w:rsidR="00F75616" w:rsidRPr="007C700F">
              <w:rPr>
                <w:rFonts w:asciiTheme="majorBidi" w:hAnsiTheme="majorBidi" w:cstheme="majorBidi"/>
                <w:sz w:val="24"/>
                <w:szCs w:val="24"/>
                <w:rtl/>
                <w:lang w:bidi="ar-LB"/>
              </w:rPr>
              <w:t xml:space="preserve"> </w:t>
            </w:r>
            <w:r w:rsidRPr="007C700F">
              <w:rPr>
                <w:rFonts w:asciiTheme="majorBidi" w:hAnsiTheme="majorBidi" w:cstheme="majorBidi"/>
                <w:sz w:val="24"/>
                <w:szCs w:val="24"/>
                <w:rtl/>
                <w:lang w:bidi="ar-LB"/>
              </w:rPr>
              <w:t xml:space="preserve">خطته لتعزيز أنشطته في مجال المشاركة في السياسات، </w:t>
            </w:r>
            <w:r w:rsidR="00982004">
              <w:rPr>
                <w:rFonts w:asciiTheme="majorBidi" w:hAnsiTheme="majorBidi" w:cstheme="majorBidi" w:hint="cs"/>
                <w:sz w:val="24"/>
                <w:szCs w:val="24"/>
                <w:rtl/>
                <w:lang w:bidi="ar-LB"/>
              </w:rPr>
              <w:t>و</w:t>
            </w:r>
            <w:r w:rsidRPr="007C700F">
              <w:rPr>
                <w:rFonts w:asciiTheme="majorBidi" w:hAnsiTheme="majorBidi" w:cstheme="majorBidi"/>
                <w:sz w:val="24"/>
                <w:szCs w:val="24"/>
                <w:rtl/>
                <w:lang w:bidi="ar-LB"/>
              </w:rPr>
              <w:t xml:space="preserve">التي ستكون حاسمة لتعزيز </w:t>
            </w:r>
            <w:r w:rsidRPr="007C700F">
              <w:rPr>
                <w:rFonts w:asciiTheme="majorBidi" w:hAnsiTheme="majorBidi" w:cstheme="majorBidi" w:hint="cs"/>
                <w:sz w:val="24"/>
                <w:szCs w:val="24"/>
                <w:rtl/>
                <w:lang w:bidi="ar-LB"/>
              </w:rPr>
              <w:t>ا</w:t>
            </w:r>
            <w:r w:rsidRPr="007C700F">
              <w:rPr>
                <w:rFonts w:asciiTheme="majorBidi" w:hAnsiTheme="majorBidi" w:cstheme="majorBidi"/>
                <w:sz w:val="24"/>
                <w:szCs w:val="24"/>
                <w:rtl/>
                <w:lang w:bidi="ar-LB"/>
              </w:rPr>
              <w:t>ستدامة عمله في الأجل الطويل مع انتقال تركي</w:t>
            </w:r>
            <w:r w:rsidRPr="007C700F">
              <w:rPr>
                <w:rFonts w:asciiTheme="majorBidi" w:hAnsiTheme="majorBidi" w:cstheme="majorBidi" w:hint="cs"/>
                <w:sz w:val="24"/>
                <w:szCs w:val="24"/>
                <w:rtl/>
                <w:lang w:bidi="ar-LB"/>
              </w:rPr>
              <w:t>ا</w:t>
            </w:r>
            <w:r w:rsidRPr="007C700F">
              <w:rPr>
                <w:rFonts w:asciiTheme="majorBidi" w:hAnsiTheme="majorBidi" w:cstheme="majorBidi"/>
                <w:sz w:val="24"/>
                <w:szCs w:val="24"/>
                <w:rtl/>
                <w:lang w:bidi="ar-LB"/>
              </w:rPr>
              <w:t xml:space="preserve"> بعيدا عن</w:t>
            </w:r>
            <w:r w:rsidR="007E1365">
              <w:rPr>
                <w:rFonts w:asciiTheme="majorBidi" w:hAnsiTheme="majorBidi" w:cstheme="majorBidi" w:hint="cs"/>
                <w:sz w:val="24"/>
                <w:szCs w:val="24"/>
                <w:rtl/>
                <w:lang w:bidi="ar-LB"/>
              </w:rPr>
              <w:t xml:space="preserve"> الاعتماد على</w:t>
            </w:r>
            <w:r w:rsidRPr="007C700F">
              <w:rPr>
                <w:rFonts w:asciiTheme="majorBidi" w:hAnsiTheme="majorBidi" w:cstheme="majorBidi"/>
                <w:sz w:val="24"/>
                <w:szCs w:val="24"/>
                <w:rtl/>
                <w:lang w:bidi="ar-LB"/>
              </w:rPr>
              <w:t xml:space="preserve"> تمويل الصندوق</w:t>
            </w:r>
            <w:r w:rsidRPr="007C700F">
              <w:rPr>
                <w:rFonts w:asciiTheme="majorBidi" w:hAnsiTheme="majorBidi" w:cstheme="majorBidi" w:hint="cs"/>
                <w:sz w:val="24"/>
                <w:szCs w:val="24"/>
                <w:rtl/>
                <w:lang w:bidi="ar-LB"/>
              </w:rPr>
              <w:t>.</w:t>
            </w:r>
          </w:p>
        </w:tc>
        <w:tc>
          <w:tcPr>
            <w:tcW w:w="8364" w:type="dxa"/>
          </w:tcPr>
          <w:p w14:paraId="7DD3C4CC" w14:textId="20AD2B63" w:rsidR="007C700F" w:rsidRPr="007C700F" w:rsidRDefault="00CE4F0A" w:rsidP="007C700F">
            <w:pPr>
              <w:bidi/>
              <w:spacing w:after="120" w:line="340" w:lineRule="exact"/>
              <w:rPr>
                <w:rFonts w:asciiTheme="majorBidi" w:hAnsiTheme="majorBidi" w:cstheme="majorBidi"/>
                <w:sz w:val="24"/>
                <w:szCs w:val="24"/>
                <w:lang w:val="en-US"/>
              </w:rPr>
            </w:pPr>
            <w:r>
              <w:rPr>
                <w:rFonts w:asciiTheme="majorBidi" w:eastAsiaTheme="minorHAnsi" w:hAnsiTheme="majorBidi" w:cs="Times New Roman" w:hint="cs"/>
                <w:kern w:val="2"/>
                <w:sz w:val="24"/>
                <w:szCs w:val="24"/>
                <w:rtl/>
                <w:lang w:val="en-US" w:bidi="ar-LB"/>
                <w14:ligatures w14:val="standardContextual"/>
              </w:rPr>
              <w:lastRenderedPageBreak/>
              <w:t xml:space="preserve">4- </w:t>
            </w:r>
            <w:r w:rsidR="007C700F" w:rsidRPr="007C700F">
              <w:rPr>
                <w:rFonts w:asciiTheme="majorBidi" w:hAnsiTheme="majorBidi" w:cstheme="majorBidi"/>
                <w:sz w:val="24"/>
                <w:szCs w:val="24"/>
                <w:rtl/>
                <w:lang w:bidi="ar-LB"/>
              </w:rPr>
              <w:t xml:space="preserve">كما هو مبين في وثيقة برنامج </w:t>
            </w:r>
            <w:r w:rsidR="007C700F" w:rsidRPr="007C700F">
              <w:rPr>
                <w:rFonts w:asciiTheme="majorBidi" w:hAnsiTheme="majorBidi" w:cstheme="majorBidi" w:hint="cs"/>
                <w:sz w:val="24"/>
                <w:szCs w:val="24"/>
                <w:rtl/>
                <w:lang w:bidi="ar-LB"/>
              </w:rPr>
              <w:t>الفرص الاستراتيجية القطرية</w:t>
            </w:r>
            <w:r w:rsidR="007C700F" w:rsidRPr="007C700F">
              <w:rPr>
                <w:rFonts w:asciiTheme="majorBidi" w:hAnsiTheme="majorBidi" w:cstheme="majorBidi"/>
                <w:sz w:val="24"/>
                <w:szCs w:val="24"/>
                <w:rtl/>
                <w:lang w:bidi="ar-LB"/>
              </w:rPr>
              <w:t xml:space="preserve">، يعتزم </w:t>
            </w:r>
            <w:r w:rsidR="00982004">
              <w:rPr>
                <w:rFonts w:asciiTheme="majorBidi" w:hAnsiTheme="majorBidi" w:cstheme="majorBidi" w:hint="cs"/>
                <w:sz w:val="24"/>
                <w:szCs w:val="24"/>
                <w:rtl/>
                <w:lang w:bidi="ar-LB"/>
              </w:rPr>
              <w:t>ال</w:t>
            </w:r>
            <w:r w:rsidR="007C700F" w:rsidRPr="007C700F">
              <w:rPr>
                <w:rFonts w:asciiTheme="majorBidi" w:hAnsiTheme="majorBidi" w:cstheme="majorBidi"/>
                <w:sz w:val="24"/>
                <w:szCs w:val="24"/>
                <w:rtl/>
                <w:lang w:bidi="ar-LB"/>
              </w:rPr>
              <w:t xml:space="preserve">برنامج </w:t>
            </w:r>
            <w:r w:rsidR="007C700F" w:rsidRPr="007C700F">
              <w:rPr>
                <w:rFonts w:asciiTheme="majorBidi" w:hAnsiTheme="majorBidi" w:cstheme="majorBidi" w:hint="cs"/>
                <w:sz w:val="24"/>
                <w:szCs w:val="24"/>
                <w:rtl/>
                <w:lang w:bidi="ar-LB"/>
              </w:rPr>
              <w:t>القطري</w:t>
            </w:r>
            <w:r w:rsidR="007C700F" w:rsidRPr="007C700F">
              <w:rPr>
                <w:rFonts w:asciiTheme="majorBidi" w:hAnsiTheme="majorBidi" w:cstheme="majorBidi"/>
                <w:sz w:val="24"/>
                <w:szCs w:val="24"/>
                <w:rtl/>
                <w:lang w:bidi="ar-LB"/>
              </w:rPr>
              <w:t xml:space="preserve"> ت</w:t>
            </w:r>
            <w:r w:rsidR="00982004">
              <w:rPr>
                <w:rFonts w:asciiTheme="majorBidi" w:hAnsiTheme="majorBidi" w:cstheme="majorBidi" w:hint="cs"/>
                <w:sz w:val="24"/>
                <w:szCs w:val="24"/>
                <w:rtl/>
                <w:lang w:bidi="ar-LB"/>
              </w:rPr>
              <w:t>متين</w:t>
            </w:r>
            <w:r w:rsidR="007C700F" w:rsidRPr="007C700F">
              <w:rPr>
                <w:rFonts w:asciiTheme="majorBidi" w:hAnsiTheme="majorBidi" w:cstheme="majorBidi"/>
                <w:sz w:val="24"/>
                <w:szCs w:val="24"/>
                <w:rtl/>
                <w:lang w:bidi="ar-LB"/>
              </w:rPr>
              <w:t xml:space="preserve"> الشراكات من أجل تعزيز المشاركة في السياسات في البلد. وسينفذ ذلك في المقام الأول على مستوى القواعد الشعبية</w:t>
            </w:r>
            <w:r w:rsidR="00982004">
              <w:rPr>
                <w:rFonts w:asciiTheme="majorBidi" w:hAnsiTheme="majorBidi" w:cstheme="majorBidi" w:hint="cs"/>
                <w:sz w:val="24"/>
                <w:szCs w:val="24"/>
                <w:rtl/>
                <w:lang w:bidi="ar-LB"/>
              </w:rPr>
              <w:t>،</w:t>
            </w:r>
            <w:r w:rsidR="007C700F" w:rsidRPr="007C700F">
              <w:rPr>
                <w:rFonts w:asciiTheme="majorBidi" w:hAnsiTheme="majorBidi" w:cstheme="majorBidi"/>
                <w:sz w:val="24"/>
                <w:szCs w:val="24"/>
                <w:rtl/>
                <w:lang w:bidi="ar-LB"/>
              </w:rPr>
              <w:t xml:space="preserve"> والقر</w:t>
            </w:r>
            <w:r w:rsidR="00982004">
              <w:rPr>
                <w:rFonts w:asciiTheme="majorBidi" w:hAnsiTheme="majorBidi" w:cstheme="majorBidi" w:hint="cs"/>
                <w:sz w:val="24"/>
                <w:szCs w:val="24"/>
                <w:rtl/>
                <w:lang w:bidi="ar-LB"/>
              </w:rPr>
              <w:t>ى،</w:t>
            </w:r>
            <w:r w:rsidR="007C700F" w:rsidRPr="007C700F">
              <w:rPr>
                <w:rFonts w:asciiTheme="majorBidi" w:hAnsiTheme="majorBidi" w:cstheme="majorBidi"/>
                <w:sz w:val="24"/>
                <w:szCs w:val="24"/>
                <w:rtl/>
                <w:lang w:bidi="ar-LB"/>
              </w:rPr>
              <w:t xml:space="preserve"> والمقاطعات والبلديات بهدف ضمان أن ت</w:t>
            </w:r>
            <w:r w:rsidR="00692EDF">
              <w:rPr>
                <w:rFonts w:asciiTheme="majorBidi" w:hAnsiTheme="majorBidi" w:cstheme="majorBidi" w:hint="cs"/>
                <w:sz w:val="24"/>
                <w:szCs w:val="24"/>
                <w:rtl/>
                <w:lang w:bidi="ar-LB"/>
              </w:rPr>
              <w:t>ن</w:t>
            </w:r>
            <w:r w:rsidR="007C700F" w:rsidRPr="007C700F">
              <w:rPr>
                <w:rFonts w:asciiTheme="majorBidi" w:hAnsiTheme="majorBidi" w:cstheme="majorBidi"/>
                <w:sz w:val="24"/>
                <w:szCs w:val="24"/>
                <w:rtl/>
                <w:lang w:bidi="ar-LB"/>
              </w:rPr>
              <w:t xml:space="preserve">عكس </w:t>
            </w:r>
            <w:r w:rsidR="007C700F" w:rsidRPr="007C700F">
              <w:rPr>
                <w:rFonts w:asciiTheme="majorBidi" w:hAnsiTheme="majorBidi" w:cstheme="majorBidi" w:hint="cs"/>
                <w:sz w:val="24"/>
                <w:szCs w:val="24"/>
                <w:rtl/>
                <w:lang w:bidi="ar-LB"/>
              </w:rPr>
              <w:t>ا</w:t>
            </w:r>
            <w:r w:rsidR="007C700F" w:rsidRPr="007C700F">
              <w:rPr>
                <w:rFonts w:asciiTheme="majorBidi" w:hAnsiTheme="majorBidi" w:cstheme="majorBidi"/>
                <w:sz w:val="24"/>
                <w:szCs w:val="24"/>
                <w:rtl/>
                <w:lang w:bidi="ar-LB"/>
              </w:rPr>
              <w:t xml:space="preserve">حتياجات وتوقعات المجتمعات </w:t>
            </w:r>
            <w:r w:rsidR="007C700F" w:rsidRPr="007C700F">
              <w:rPr>
                <w:rFonts w:asciiTheme="majorBidi" w:hAnsiTheme="majorBidi" w:cstheme="majorBidi" w:hint="cs"/>
                <w:sz w:val="24"/>
                <w:szCs w:val="24"/>
                <w:rtl/>
                <w:lang w:bidi="ar-LB"/>
              </w:rPr>
              <w:t xml:space="preserve">المحلية </w:t>
            </w:r>
            <w:r w:rsidR="007C700F" w:rsidRPr="007C700F">
              <w:rPr>
                <w:rFonts w:asciiTheme="majorBidi" w:hAnsiTheme="majorBidi" w:cstheme="majorBidi"/>
                <w:sz w:val="24"/>
                <w:szCs w:val="24"/>
                <w:rtl/>
                <w:lang w:bidi="ar-LB"/>
              </w:rPr>
              <w:t>الريفية المستهدفة من خلال الاستثمارات ال</w:t>
            </w:r>
            <w:r w:rsidR="00982004">
              <w:rPr>
                <w:rFonts w:asciiTheme="majorBidi" w:hAnsiTheme="majorBidi" w:cstheme="majorBidi" w:hint="cs"/>
                <w:sz w:val="24"/>
                <w:szCs w:val="24"/>
                <w:rtl/>
                <w:lang w:bidi="ar-LB"/>
              </w:rPr>
              <w:t xml:space="preserve">ممولة من </w:t>
            </w:r>
            <w:r w:rsidR="007C700F" w:rsidRPr="007C700F">
              <w:rPr>
                <w:rFonts w:asciiTheme="majorBidi" w:hAnsiTheme="majorBidi" w:cstheme="majorBidi"/>
                <w:sz w:val="24"/>
                <w:szCs w:val="24"/>
                <w:rtl/>
                <w:lang w:bidi="ar-LB"/>
              </w:rPr>
              <w:t xml:space="preserve">الصندوق على النحو الواجب في المنتديات الوطنية لصنع القرار </w:t>
            </w:r>
            <w:r w:rsidR="00692EDF">
              <w:rPr>
                <w:rFonts w:asciiTheme="majorBidi" w:hAnsiTheme="majorBidi" w:cstheme="majorBidi" w:hint="cs"/>
                <w:sz w:val="24"/>
                <w:szCs w:val="24"/>
                <w:rtl/>
                <w:lang w:bidi="ar-LB"/>
              </w:rPr>
              <w:t xml:space="preserve">من أجل </w:t>
            </w:r>
            <w:r w:rsidR="007C700F" w:rsidRPr="007C700F">
              <w:rPr>
                <w:rFonts w:asciiTheme="majorBidi" w:hAnsiTheme="majorBidi" w:cstheme="majorBidi"/>
                <w:sz w:val="24"/>
                <w:szCs w:val="24"/>
                <w:rtl/>
                <w:lang w:bidi="ar-LB"/>
              </w:rPr>
              <w:t>تيسير إصلاح السياسات القائمة</w:t>
            </w:r>
            <w:r w:rsidR="00692EDF">
              <w:rPr>
                <w:rFonts w:asciiTheme="majorBidi" w:hAnsiTheme="majorBidi" w:cstheme="majorBidi" w:hint="cs"/>
                <w:sz w:val="24"/>
                <w:szCs w:val="24"/>
                <w:rtl/>
                <w:lang w:bidi="ar-LB"/>
              </w:rPr>
              <w:t>،</w:t>
            </w:r>
            <w:r w:rsidR="007C700F" w:rsidRPr="007C700F">
              <w:rPr>
                <w:rFonts w:asciiTheme="majorBidi" w:hAnsiTheme="majorBidi" w:cstheme="majorBidi"/>
                <w:sz w:val="24"/>
                <w:szCs w:val="24"/>
                <w:rtl/>
                <w:lang w:bidi="ar-LB"/>
              </w:rPr>
              <w:t xml:space="preserve"> أو اعتماد سياسات جديدة تدعم الزراعة المستدامة وتوفر بيئة مؤاتية للمزارعين الفقراء لكي يزدهروا. والواقع أننا نقدر أهمية أصحاب المصلحة من القطاع العام، بما في ذلك الحكومات المحلية </w:t>
            </w:r>
            <w:r w:rsidR="007C700F" w:rsidRPr="007C700F">
              <w:rPr>
                <w:rFonts w:asciiTheme="majorBidi" w:hAnsiTheme="majorBidi" w:cstheme="majorBidi"/>
                <w:sz w:val="24"/>
                <w:szCs w:val="24"/>
                <w:rtl/>
                <w:lang w:bidi="ar-LB"/>
              </w:rPr>
              <w:lastRenderedPageBreak/>
              <w:t xml:space="preserve">والوطنية، لأنها تهيئ الظروف للقطاع الخاص وغيره من الجهات المؤسسية الفاعلة مثل منظمات المزارعين أو التعاونيات للعمل معا </w:t>
            </w:r>
            <w:r w:rsidR="00D93DD7">
              <w:rPr>
                <w:rFonts w:asciiTheme="majorBidi" w:hAnsiTheme="majorBidi" w:cstheme="majorBidi" w:hint="cs"/>
                <w:sz w:val="24"/>
                <w:szCs w:val="24"/>
                <w:rtl/>
                <w:lang w:bidi="ar-LB"/>
              </w:rPr>
              <w:t>ل</w:t>
            </w:r>
            <w:r w:rsidR="007C700F" w:rsidRPr="007C700F">
              <w:rPr>
                <w:rFonts w:asciiTheme="majorBidi" w:hAnsiTheme="majorBidi" w:cstheme="majorBidi"/>
                <w:sz w:val="24"/>
                <w:szCs w:val="24"/>
                <w:rtl/>
                <w:lang w:bidi="ar-LB"/>
              </w:rPr>
              <w:t>تعزيز التحول الريفي المستدام الطويل الأجل</w:t>
            </w:r>
            <w:r w:rsidR="007C700F" w:rsidRPr="007C700F">
              <w:rPr>
                <w:rFonts w:asciiTheme="majorBidi" w:hAnsiTheme="majorBidi" w:cstheme="majorBidi" w:hint="cs"/>
                <w:sz w:val="24"/>
                <w:szCs w:val="24"/>
                <w:rtl/>
                <w:lang w:bidi="ar-LB"/>
              </w:rPr>
              <w:t>.</w:t>
            </w:r>
          </w:p>
          <w:p w14:paraId="4031C364" w14:textId="46B08126" w:rsidR="007C700F" w:rsidRPr="007C700F" w:rsidRDefault="007C700F" w:rsidP="007C700F">
            <w:pPr>
              <w:bidi/>
              <w:spacing w:after="120" w:line="340" w:lineRule="exact"/>
              <w:rPr>
                <w:rFonts w:asciiTheme="majorBidi" w:hAnsiTheme="majorBidi" w:cstheme="majorBidi"/>
                <w:sz w:val="24"/>
                <w:szCs w:val="24"/>
                <w:lang w:val="en-US"/>
              </w:rPr>
            </w:pPr>
            <w:r w:rsidRPr="007C700F">
              <w:rPr>
                <w:rFonts w:asciiTheme="majorBidi" w:hAnsiTheme="majorBidi" w:cstheme="majorBidi"/>
                <w:sz w:val="24"/>
                <w:szCs w:val="24"/>
                <w:rtl/>
                <w:lang w:bidi="ar-LB"/>
              </w:rPr>
              <w:t>أما مجالات السياس</w:t>
            </w:r>
            <w:r w:rsidR="00D93DD7">
              <w:rPr>
                <w:rFonts w:asciiTheme="majorBidi" w:hAnsiTheme="majorBidi" w:cstheme="majorBidi" w:hint="cs"/>
                <w:sz w:val="24"/>
                <w:szCs w:val="24"/>
                <w:rtl/>
                <w:lang w:bidi="ar-LB"/>
              </w:rPr>
              <w:t>ة</w:t>
            </w:r>
            <w:r w:rsidRPr="007C700F">
              <w:rPr>
                <w:rFonts w:asciiTheme="majorBidi" w:hAnsiTheme="majorBidi" w:cstheme="majorBidi"/>
                <w:sz w:val="24"/>
                <w:szCs w:val="24"/>
                <w:rtl/>
                <w:lang w:bidi="ar-LB"/>
              </w:rPr>
              <w:t xml:space="preserve"> الرئيسية التي يتعين </w:t>
            </w:r>
            <w:r w:rsidR="00325C39">
              <w:rPr>
                <w:rFonts w:asciiTheme="majorBidi" w:hAnsiTheme="majorBidi" w:cstheme="majorBidi" w:hint="cs"/>
                <w:sz w:val="24"/>
                <w:szCs w:val="24"/>
                <w:rtl/>
                <w:lang w:bidi="ar-LB"/>
              </w:rPr>
              <w:t>اتباعها</w:t>
            </w:r>
            <w:r w:rsidRPr="007C700F">
              <w:rPr>
                <w:rFonts w:asciiTheme="majorBidi" w:hAnsiTheme="majorBidi" w:cstheme="majorBidi"/>
                <w:sz w:val="24"/>
                <w:szCs w:val="24"/>
                <w:rtl/>
                <w:lang w:bidi="ar-LB"/>
              </w:rPr>
              <w:t xml:space="preserve"> خلال فترة تنفيذ برنامج </w:t>
            </w:r>
            <w:r w:rsidRPr="007C700F">
              <w:rPr>
                <w:rFonts w:asciiTheme="majorBidi" w:hAnsiTheme="majorBidi" w:cstheme="majorBidi" w:hint="cs"/>
                <w:sz w:val="24"/>
                <w:szCs w:val="24"/>
                <w:rtl/>
                <w:lang w:bidi="ar-LB"/>
              </w:rPr>
              <w:t>الفرص الاستراتيجية القطرية</w:t>
            </w:r>
            <w:r w:rsidRPr="007C700F">
              <w:rPr>
                <w:rFonts w:asciiTheme="majorBidi" w:hAnsiTheme="majorBidi" w:cstheme="majorBidi"/>
                <w:sz w:val="24"/>
                <w:szCs w:val="24"/>
                <w:rtl/>
                <w:lang w:bidi="ar-LB"/>
              </w:rPr>
              <w:t>، ف</w:t>
            </w:r>
            <w:r w:rsidR="00325C39">
              <w:rPr>
                <w:rFonts w:asciiTheme="majorBidi" w:hAnsiTheme="majorBidi" w:cstheme="majorBidi" w:hint="cs"/>
                <w:sz w:val="24"/>
                <w:szCs w:val="24"/>
                <w:rtl/>
                <w:lang w:bidi="ar-LB"/>
              </w:rPr>
              <w:t>هي متناولة</w:t>
            </w:r>
            <w:r w:rsidRPr="007C700F">
              <w:rPr>
                <w:rFonts w:asciiTheme="majorBidi" w:hAnsiTheme="majorBidi" w:cstheme="majorBidi"/>
                <w:sz w:val="24"/>
                <w:szCs w:val="24"/>
                <w:rtl/>
                <w:lang w:bidi="ar-LB"/>
              </w:rPr>
              <w:t xml:space="preserve"> في وثيقة برنامج </w:t>
            </w:r>
            <w:r w:rsidRPr="007C700F">
              <w:rPr>
                <w:rFonts w:asciiTheme="majorBidi" w:hAnsiTheme="majorBidi" w:cstheme="majorBidi" w:hint="cs"/>
                <w:sz w:val="24"/>
                <w:szCs w:val="24"/>
                <w:rtl/>
                <w:lang w:bidi="ar-LB"/>
              </w:rPr>
              <w:t>الفرص الاستراتيجية القطرية</w:t>
            </w:r>
            <w:r w:rsidRPr="007C700F">
              <w:rPr>
                <w:rFonts w:asciiTheme="majorBidi" w:hAnsiTheme="majorBidi" w:cstheme="majorBidi"/>
                <w:sz w:val="24"/>
                <w:szCs w:val="24"/>
                <w:rtl/>
                <w:lang w:bidi="ar-LB"/>
              </w:rPr>
              <w:t xml:space="preserve"> نفسها. و</w:t>
            </w:r>
            <w:r w:rsidR="0057075C">
              <w:rPr>
                <w:rFonts w:asciiTheme="majorBidi" w:hAnsiTheme="majorBidi" w:cstheme="majorBidi" w:hint="cs"/>
                <w:sz w:val="24"/>
                <w:szCs w:val="24"/>
                <w:rtl/>
                <w:lang w:bidi="ar-LB"/>
              </w:rPr>
              <w:t xml:space="preserve">قد </w:t>
            </w:r>
            <w:r w:rsidRPr="007C700F">
              <w:rPr>
                <w:rFonts w:asciiTheme="majorBidi" w:hAnsiTheme="majorBidi" w:cstheme="majorBidi" w:hint="cs"/>
                <w:sz w:val="24"/>
                <w:szCs w:val="24"/>
                <w:rtl/>
                <w:lang w:bidi="ar-LB"/>
              </w:rPr>
              <w:t>جرى</w:t>
            </w:r>
            <w:r w:rsidRPr="007C700F">
              <w:rPr>
                <w:rFonts w:asciiTheme="majorBidi" w:hAnsiTheme="majorBidi" w:cstheme="majorBidi"/>
                <w:sz w:val="24"/>
                <w:szCs w:val="24"/>
                <w:rtl/>
                <w:lang w:bidi="ar-LB"/>
              </w:rPr>
              <w:t xml:space="preserve"> التفاوض بشأن</w:t>
            </w:r>
            <w:r w:rsidR="00325C39">
              <w:rPr>
                <w:rFonts w:asciiTheme="majorBidi" w:hAnsiTheme="majorBidi" w:cstheme="majorBidi" w:hint="cs"/>
                <w:sz w:val="24"/>
                <w:szCs w:val="24"/>
                <w:rtl/>
                <w:lang w:bidi="ar-LB"/>
              </w:rPr>
              <w:t>ها</w:t>
            </w:r>
            <w:r w:rsidRPr="007C700F">
              <w:rPr>
                <w:rFonts w:asciiTheme="majorBidi" w:hAnsiTheme="majorBidi" w:cstheme="majorBidi"/>
                <w:sz w:val="24"/>
                <w:szCs w:val="24"/>
                <w:rtl/>
                <w:lang w:bidi="ar-LB"/>
              </w:rPr>
              <w:t xml:space="preserve"> مع السلطات المعنية في أنقرة، بما في ذلك وزارة الزراعة والغابات</w:t>
            </w:r>
            <w:r w:rsidR="00325C39">
              <w:rPr>
                <w:rFonts w:asciiTheme="majorBidi" w:hAnsiTheme="majorBidi" w:cstheme="majorBidi" w:hint="cs"/>
                <w:sz w:val="24"/>
                <w:szCs w:val="24"/>
                <w:rtl/>
                <w:lang w:bidi="ar-LB"/>
              </w:rPr>
              <w:t>،</w:t>
            </w:r>
            <w:r w:rsidRPr="007C700F">
              <w:rPr>
                <w:rFonts w:asciiTheme="majorBidi" w:hAnsiTheme="majorBidi" w:cstheme="majorBidi"/>
                <w:sz w:val="24"/>
                <w:szCs w:val="24"/>
                <w:rtl/>
                <w:lang w:bidi="ar-LB"/>
              </w:rPr>
              <w:t xml:space="preserve"> ووزارة الخزانة والمالية ورئاسة الاستراتيجية والميزانية</w:t>
            </w:r>
            <w:r w:rsidRPr="007C700F">
              <w:rPr>
                <w:rFonts w:asciiTheme="majorBidi" w:hAnsiTheme="majorBidi" w:cstheme="majorBidi" w:hint="cs"/>
                <w:sz w:val="24"/>
                <w:szCs w:val="24"/>
                <w:rtl/>
                <w:lang w:bidi="ar-LB"/>
              </w:rPr>
              <w:t>.</w:t>
            </w:r>
          </w:p>
          <w:p w14:paraId="5021A1C7" w14:textId="2E664836" w:rsidR="007C700F" w:rsidRPr="007C700F" w:rsidRDefault="007C700F" w:rsidP="007C700F">
            <w:pPr>
              <w:bidi/>
              <w:spacing w:after="120" w:line="340" w:lineRule="exact"/>
              <w:rPr>
                <w:rFonts w:asciiTheme="majorBidi" w:hAnsiTheme="majorBidi" w:cstheme="majorBidi"/>
                <w:sz w:val="24"/>
                <w:szCs w:val="24"/>
                <w:lang w:val="en-US"/>
              </w:rPr>
            </w:pPr>
            <w:r w:rsidRPr="007C700F">
              <w:rPr>
                <w:rFonts w:asciiTheme="majorBidi" w:hAnsiTheme="majorBidi" w:cstheme="majorBidi"/>
                <w:sz w:val="24"/>
                <w:szCs w:val="24"/>
                <w:rtl/>
                <w:lang w:bidi="ar-LB"/>
              </w:rPr>
              <w:t xml:space="preserve">وسيجري </w:t>
            </w:r>
            <w:r w:rsidR="00BE1940">
              <w:rPr>
                <w:rFonts w:asciiTheme="majorBidi" w:hAnsiTheme="majorBidi" w:cstheme="majorBidi" w:hint="cs"/>
                <w:sz w:val="24"/>
                <w:szCs w:val="24"/>
                <w:rtl/>
                <w:lang w:bidi="ar-LB"/>
              </w:rPr>
              <w:t xml:space="preserve">استخلاص </w:t>
            </w:r>
            <w:r w:rsidRPr="007C700F">
              <w:rPr>
                <w:rFonts w:asciiTheme="majorBidi" w:hAnsiTheme="majorBidi" w:cstheme="majorBidi"/>
                <w:sz w:val="24"/>
                <w:szCs w:val="24"/>
                <w:rtl/>
                <w:lang w:bidi="ar-LB"/>
              </w:rPr>
              <w:t>الدروس المستفادة من المشاركة في السياس</w:t>
            </w:r>
            <w:r w:rsidR="0057075C">
              <w:rPr>
                <w:rFonts w:asciiTheme="majorBidi" w:hAnsiTheme="majorBidi" w:cstheme="majorBidi" w:hint="cs"/>
                <w:sz w:val="24"/>
                <w:szCs w:val="24"/>
                <w:rtl/>
                <w:lang w:bidi="ar-LB"/>
              </w:rPr>
              <w:t>ات</w:t>
            </w:r>
            <w:r w:rsidRPr="007C700F">
              <w:rPr>
                <w:rFonts w:asciiTheme="majorBidi" w:hAnsiTheme="majorBidi" w:cstheme="majorBidi"/>
                <w:sz w:val="24"/>
                <w:szCs w:val="24"/>
                <w:rtl/>
                <w:lang w:bidi="ar-LB"/>
              </w:rPr>
              <w:t xml:space="preserve"> </w:t>
            </w:r>
            <w:r w:rsidR="0057075C" w:rsidRPr="007C700F">
              <w:rPr>
                <w:rFonts w:asciiTheme="majorBidi" w:hAnsiTheme="majorBidi" w:cstheme="majorBidi"/>
                <w:sz w:val="24"/>
                <w:szCs w:val="24"/>
                <w:rtl/>
                <w:lang w:bidi="ar-LB"/>
              </w:rPr>
              <w:t xml:space="preserve">بصورة منهجية </w:t>
            </w:r>
            <w:r w:rsidRPr="007C700F">
              <w:rPr>
                <w:rFonts w:asciiTheme="majorBidi" w:hAnsiTheme="majorBidi" w:cstheme="majorBidi"/>
                <w:sz w:val="24"/>
                <w:szCs w:val="24"/>
                <w:rtl/>
                <w:lang w:bidi="ar-LB"/>
              </w:rPr>
              <w:t xml:space="preserve">لتمكين أنشطة التكيف وإعادة التوجيه حسب الاقتضاء. وسنعزز إطار إدارة المعرفة القائم على الأدلة </w:t>
            </w:r>
            <w:r w:rsidR="0057075C">
              <w:rPr>
                <w:rFonts w:asciiTheme="majorBidi" w:hAnsiTheme="majorBidi" w:cstheme="majorBidi" w:hint="cs"/>
                <w:sz w:val="24"/>
                <w:szCs w:val="24"/>
                <w:rtl/>
                <w:lang w:bidi="ar-LB"/>
              </w:rPr>
              <w:t>للبرنامج القطري</w:t>
            </w:r>
            <w:r w:rsidRPr="007C700F">
              <w:rPr>
                <w:rFonts w:asciiTheme="majorBidi" w:hAnsiTheme="majorBidi" w:cstheme="majorBidi"/>
                <w:sz w:val="24"/>
                <w:szCs w:val="24"/>
                <w:rtl/>
                <w:lang w:bidi="ar-LB"/>
              </w:rPr>
              <w:t xml:space="preserve"> لزيادة فعالية أنشطة الصندوق في قطاعي الزراعة والتنمية الريفية. ومن خلال الرصد والتقييم، سي</w:t>
            </w:r>
            <w:r w:rsidRPr="007C700F">
              <w:rPr>
                <w:rFonts w:asciiTheme="majorBidi" w:hAnsiTheme="majorBidi" w:cstheme="majorBidi" w:hint="cs"/>
                <w:sz w:val="24"/>
                <w:szCs w:val="24"/>
                <w:rtl/>
                <w:lang w:bidi="ar-LB"/>
              </w:rPr>
              <w:t>جري</w:t>
            </w:r>
            <w:r w:rsidRPr="007C700F">
              <w:rPr>
                <w:rFonts w:asciiTheme="majorBidi" w:hAnsiTheme="majorBidi" w:cstheme="majorBidi"/>
                <w:sz w:val="24"/>
                <w:szCs w:val="24"/>
                <w:rtl/>
                <w:lang w:bidi="ar-LB"/>
              </w:rPr>
              <w:t xml:space="preserve"> جمع الأدلة لضمان إضفاء الطابع المؤسسي على الممارسات الجيدة والدروس المستفادة من الاستثمارات الجارية والمستقبلية في المبادئ التوجيهية التقنية التي ستسترشد بها تصاميم المش</w:t>
            </w:r>
            <w:r w:rsidRPr="007C700F">
              <w:rPr>
                <w:rFonts w:asciiTheme="majorBidi" w:hAnsiTheme="majorBidi" w:cstheme="majorBidi" w:hint="cs"/>
                <w:sz w:val="24"/>
                <w:szCs w:val="24"/>
                <w:rtl/>
                <w:lang w:bidi="ar-LB"/>
              </w:rPr>
              <w:t>روعات</w:t>
            </w:r>
            <w:r w:rsidRPr="007C700F">
              <w:rPr>
                <w:rFonts w:asciiTheme="majorBidi" w:hAnsiTheme="majorBidi" w:cstheme="majorBidi"/>
                <w:sz w:val="24"/>
                <w:szCs w:val="24"/>
                <w:rtl/>
                <w:lang w:bidi="ar-LB"/>
              </w:rPr>
              <w:t xml:space="preserve"> في المستقبل </w:t>
            </w:r>
            <w:r w:rsidR="00D93DD7">
              <w:rPr>
                <w:rFonts w:asciiTheme="majorBidi" w:hAnsiTheme="majorBidi" w:cstheme="majorBidi" w:hint="cs"/>
                <w:sz w:val="24"/>
                <w:szCs w:val="24"/>
                <w:rtl/>
                <w:lang w:bidi="ar-LB"/>
              </w:rPr>
              <w:t>ل</w:t>
            </w:r>
            <w:r w:rsidRPr="007C700F">
              <w:rPr>
                <w:rFonts w:asciiTheme="majorBidi" w:hAnsiTheme="majorBidi" w:cstheme="majorBidi"/>
                <w:sz w:val="24"/>
                <w:szCs w:val="24"/>
                <w:rtl/>
                <w:lang w:bidi="ar-LB"/>
              </w:rPr>
              <w:t xml:space="preserve">تيسير </w:t>
            </w:r>
            <w:r w:rsidRPr="007C700F">
              <w:rPr>
                <w:rFonts w:asciiTheme="majorBidi" w:hAnsiTheme="majorBidi" w:cstheme="majorBidi" w:hint="cs"/>
                <w:sz w:val="24"/>
                <w:szCs w:val="24"/>
                <w:rtl/>
                <w:lang w:bidi="ar-LB"/>
              </w:rPr>
              <w:t>ا</w:t>
            </w:r>
            <w:r w:rsidRPr="007C700F">
              <w:rPr>
                <w:rFonts w:asciiTheme="majorBidi" w:hAnsiTheme="majorBidi" w:cstheme="majorBidi"/>
                <w:sz w:val="24"/>
                <w:szCs w:val="24"/>
                <w:rtl/>
                <w:lang w:bidi="ar-LB"/>
              </w:rPr>
              <w:t>ستمرارية المنهجيات والن</w:t>
            </w:r>
            <w:r w:rsidR="0057075C">
              <w:rPr>
                <w:rFonts w:asciiTheme="majorBidi" w:hAnsiTheme="majorBidi" w:cstheme="majorBidi" w:hint="cs"/>
                <w:sz w:val="24"/>
                <w:szCs w:val="24"/>
                <w:rtl/>
                <w:lang w:bidi="ar-LB"/>
              </w:rPr>
              <w:t>ُ</w:t>
            </w:r>
            <w:r w:rsidRPr="007C700F">
              <w:rPr>
                <w:rFonts w:asciiTheme="majorBidi" w:hAnsiTheme="majorBidi" w:cstheme="majorBidi"/>
                <w:sz w:val="24"/>
                <w:szCs w:val="24"/>
                <w:rtl/>
                <w:lang w:bidi="ar-LB"/>
              </w:rPr>
              <w:t>هج ذات الصلة وتوسيع نطاقها</w:t>
            </w:r>
            <w:r w:rsidRPr="007C700F">
              <w:rPr>
                <w:rFonts w:asciiTheme="majorBidi" w:hAnsiTheme="majorBidi" w:cstheme="majorBidi" w:hint="cs"/>
                <w:sz w:val="24"/>
                <w:szCs w:val="24"/>
                <w:rtl/>
                <w:lang w:bidi="ar-LB"/>
              </w:rPr>
              <w:t>.</w:t>
            </w:r>
          </w:p>
          <w:p w14:paraId="35482FF4" w14:textId="6EC7C945" w:rsidR="007C700F" w:rsidRPr="007C700F" w:rsidRDefault="007C700F" w:rsidP="007C700F">
            <w:pPr>
              <w:bidi/>
              <w:spacing w:after="120" w:line="340" w:lineRule="exact"/>
              <w:rPr>
                <w:rFonts w:asciiTheme="majorBidi" w:hAnsiTheme="majorBidi" w:cstheme="majorBidi"/>
                <w:sz w:val="24"/>
                <w:szCs w:val="24"/>
                <w:lang w:val="en-US"/>
              </w:rPr>
            </w:pPr>
            <w:r w:rsidRPr="007C700F">
              <w:rPr>
                <w:rFonts w:asciiTheme="majorBidi" w:hAnsiTheme="majorBidi" w:cstheme="majorBidi"/>
                <w:sz w:val="24"/>
                <w:szCs w:val="24"/>
                <w:rtl/>
                <w:lang w:bidi="ar-LB"/>
              </w:rPr>
              <w:t xml:space="preserve">وسيواصل الفريق القطري أيضا القيام بدور نشط في منتديات السياسة ذات الصلة بالاشتراك مع </w:t>
            </w:r>
            <w:r w:rsidR="0057075C">
              <w:rPr>
                <w:rFonts w:asciiTheme="majorBidi" w:hAnsiTheme="majorBidi" w:cstheme="majorBidi" w:hint="cs"/>
                <w:sz w:val="24"/>
                <w:szCs w:val="24"/>
                <w:rtl/>
                <w:lang w:bidi="ar-LB"/>
              </w:rPr>
              <w:t>ال</w:t>
            </w:r>
            <w:r w:rsidRPr="007C700F">
              <w:rPr>
                <w:rFonts w:asciiTheme="majorBidi" w:hAnsiTheme="majorBidi" w:cstheme="majorBidi"/>
                <w:sz w:val="24"/>
                <w:szCs w:val="24"/>
                <w:rtl/>
                <w:lang w:bidi="ar-LB"/>
              </w:rPr>
              <w:t>شركاء</w:t>
            </w:r>
            <w:r w:rsidR="0057075C">
              <w:rPr>
                <w:rFonts w:asciiTheme="majorBidi" w:hAnsiTheme="majorBidi" w:cstheme="majorBidi" w:hint="cs"/>
                <w:sz w:val="24"/>
                <w:szCs w:val="24"/>
                <w:rtl/>
                <w:lang w:bidi="ar-LB"/>
              </w:rPr>
              <w:t xml:space="preserve"> الإنمائيين </w:t>
            </w:r>
            <w:r w:rsidRPr="007C700F">
              <w:rPr>
                <w:rFonts w:asciiTheme="majorBidi" w:hAnsiTheme="majorBidi" w:cstheme="majorBidi"/>
                <w:sz w:val="24"/>
                <w:szCs w:val="24"/>
                <w:rtl/>
                <w:lang w:bidi="ar-LB"/>
              </w:rPr>
              <w:t>الآخرين كما كان</w:t>
            </w:r>
            <w:r w:rsidRPr="007C700F">
              <w:rPr>
                <w:rFonts w:asciiTheme="majorBidi" w:hAnsiTheme="majorBidi" w:cstheme="majorBidi" w:hint="cs"/>
                <w:sz w:val="24"/>
                <w:szCs w:val="24"/>
                <w:rtl/>
                <w:lang w:bidi="ar-LB"/>
              </w:rPr>
              <w:t>ت</w:t>
            </w:r>
            <w:r w:rsidRPr="007C700F">
              <w:rPr>
                <w:rFonts w:asciiTheme="majorBidi" w:hAnsiTheme="majorBidi" w:cstheme="majorBidi"/>
                <w:sz w:val="24"/>
                <w:szCs w:val="24"/>
                <w:rtl/>
                <w:lang w:bidi="ar-LB"/>
              </w:rPr>
              <w:t xml:space="preserve"> الحال في صياغة المسار الوطني </w:t>
            </w:r>
            <w:r w:rsidR="00CE4F0A">
              <w:rPr>
                <w:rFonts w:asciiTheme="majorBidi" w:hAnsiTheme="majorBidi" w:cstheme="majorBidi" w:hint="cs"/>
                <w:sz w:val="24"/>
                <w:szCs w:val="24"/>
                <w:rtl/>
                <w:lang w:bidi="ar-LB"/>
              </w:rPr>
              <w:t>نحو</w:t>
            </w:r>
            <w:r w:rsidRPr="007C700F">
              <w:rPr>
                <w:rFonts w:asciiTheme="majorBidi" w:hAnsiTheme="majorBidi" w:cstheme="majorBidi"/>
                <w:sz w:val="24"/>
                <w:szCs w:val="24"/>
                <w:rtl/>
                <w:lang w:bidi="ar-LB"/>
              </w:rPr>
              <w:t xml:space="preserve"> نظم </w:t>
            </w:r>
            <w:r w:rsidR="00397CF3">
              <w:rPr>
                <w:rFonts w:asciiTheme="majorBidi" w:hAnsiTheme="majorBidi" w:cstheme="majorBidi" w:hint="cs"/>
                <w:sz w:val="24"/>
                <w:szCs w:val="24"/>
                <w:rtl/>
                <w:lang w:bidi="ar-LB"/>
              </w:rPr>
              <w:t xml:space="preserve">غذائية </w:t>
            </w:r>
            <w:r w:rsidRPr="007C700F">
              <w:rPr>
                <w:rFonts w:asciiTheme="majorBidi" w:hAnsiTheme="majorBidi" w:cstheme="majorBidi"/>
                <w:sz w:val="24"/>
                <w:szCs w:val="24"/>
                <w:rtl/>
                <w:lang w:bidi="ar-LB"/>
              </w:rPr>
              <w:t xml:space="preserve">مستدامة أو بشكل فردي، </w:t>
            </w:r>
            <w:r w:rsidR="00397CF3">
              <w:rPr>
                <w:rFonts w:asciiTheme="majorBidi" w:hAnsiTheme="majorBidi" w:cstheme="majorBidi" w:hint="cs"/>
                <w:sz w:val="24"/>
                <w:szCs w:val="24"/>
                <w:rtl/>
                <w:lang w:bidi="ar-LB"/>
              </w:rPr>
              <w:t>و</w:t>
            </w:r>
            <w:r w:rsidRPr="007C700F">
              <w:rPr>
                <w:rFonts w:asciiTheme="majorBidi" w:hAnsiTheme="majorBidi" w:cstheme="majorBidi"/>
                <w:sz w:val="24"/>
                <w:szCs w:val="24"/>
                <w:rtl/>
                <w:lang w:bidi="ar-LB"/>
              </w:rPr>
              <w:t>على سبيل المثال</w:t>
            </w:r>
            <w:r w:rsidR="00397CF3">
              <w:rPr>
                <w:rFonts w:asciiTheme="majorBidi" w:hAnsiTheme="majorBidi" w:cstheme="majorBidi" w:hint="cs"/>
                <w:sz w:val="24"/>
                <w:szCs w:val="24"/>
                <w:rtl/>
                <w:lang w:bidi="ar-LB"/>
              </w:rPr>
              <w:t>،</w:t>
            </w:r>
            <w:r w:rsidRPr="007C700F">
              <w:rPr>
                <w:rFonts w:asciiTheme="majorBidi" w:hAnsiTheme="majorBidi" w:cstheme="majorBidi"/>
                <w:sz w:val="24"/>
                <w:szCs w:val="24"/>
                <w:rtl/>
                <w:lang w:bidi="ar-LB"/>
              </w:rPr>
              <w:t xml:space="preserve"> من خلال مشاركته في الأفرقة العاملة التابعة للمجلس الوطني للزراعة والغابات ووضع الخطة الإنمائية الثانية عشرة للبلد</w:t>
            </w:r>
            <w:r w:rsidRPr="007C700F">
              <w:rPr>
                <w:rFonts w:asciiTheme="majorBidi" w:hAnsiTheme="majorBidi" w:cstheme="majorBidi" w:hint="cs"/>
                <w:sz w:val="24"/>
                <w:szCs w:val="24"/>
                <w:rtl/>
                <w:lang w:bidi="ar-LB"/>
              </w:rPr>
              <w:t>.</w:t>
            </w:r>
          </w:p>
          <w:p w14:paraId="672ED7D2" w14:textId="348EE7FC" w:rsidR="000E4684" w:rsidRDefault="007C700F" w:rsidP="007C700F">
            <w:pPr>
              <w:bidi/>
              <w:spacing w:after="120" w:line="340" w:lineRule="exact"/>
              <w:rPr>
                <w:rFonts w:asciiTheme="majorBidi" w:hAnsiTheme="majorBidi" w:cstheme="majorBidi"/>
                <w:sz w:val="24"/>
                <w:szCs w:val="24"/>
                <w:rtl/>
              </w:rPr>
            </w:pPr>
            <w:r w:rsidRPr="007C700F">
              <w:rPr>
                <w:rFonts w:asciiTheme="majorBidi" w:hAnsiTheme="majorBidi" w:cstheme="majorBidi"/>
                <w:sz w:val="24"/>
                <w:szCs w:val="24"/>
                <w:rtl/>
                <w:lang w:bidi="ar-LB"/>
              </w:rPr>
              <w:t xml:space="preserve">وبما أن برنامج </w:t>
            </w:r>
            <w:r w:rsidRPr="007C700F">
              <w:rPr>
                <w:rFonts w:asciiTheme="majorBidi" w:hAnsiTheme="majorBidi" w:cstheme="majorBidi" w:hint="cs"/>
                <w:sz w:val="24"/>
                <w:szCs w:val="24"/>
                <w:rtl/>
                <w:lang w:bidi="ar-LB"/>
              </w:rPr>
              <w:t>الفرص الاستراتيجية القطرية</w:t>
            </w:r>
            <w:r w:rsidRPr="007C700F">
              <w:rPr>
                <w:rFonts w:asciiTheme="majorBidi" w:hAnsiTheme="majorBidi" w:cstheme="majorBidi"/>
                <w:sz w:val="24"/>
                <w:szCs w:val="24"/>
                <w:rtl/>
                <w:lang w:bidi="ar-LB"/>
              </w:rPr>
              <w:t xml:space="preserve"> </w:t>
            </w:r>
            <w:r w:rsidR="00081EBA" w:rsidRPr="007C700F">
              <w:rPr>
                <w:rFonts w:asciiTheme="majorBidi" w:hAnsiTheme="majorBidi" w:cstheme="majorBidi"/>
                <w:sz w:val="24"/>
                <w:szCs w:val="24"/>
                <w:rtl/>
                <w:lang w:bidi="ar-LB"/>
              </w:rPr>
              <w:t xml:space="preserve">قد </w:t>
            </w:r>
            <w:r w:rsidR="00D25A78">
              <w:rPr>
                <w:rFonts w:asciiTheme="majorBidi" w:hAnsiTheme="majorBidi" w:cstheme="majorBidi" w:hint="cs"/>
                <w:sz w:val="24"/>
                <w:szCs w:val="24"/>
                <w:rtl/>
                <w:lang w:bidi="ar-SY"/>
              </w:rPr>
              <w:t>جرى الاتفاق عليه</w:t>
            </w:r>
            <w:r w:rsidR="00081EBA" w:rsidRPr="007C700F">
              <w:rPr>
                <w:rFonts w:asciiTheme="majorBidi" w:hAnsiTheme="majorBidi" w:cstheme="majorBidi"/>
                <w:sz w:val="24"/>
                <w:szCs w:val="24"/>
                <w:rtl/>
                <w:lang w:bidi="ar-LB"/>
              </w:rPr>
              <w:t xml:space="preserve"> الآن رسميا </w:t>
            </w:r>
            <w:r w:rsidR="00D25A78">
              <w:rPr>
                <w:rFonts w:asciiTheme="majorBidi" w:hAnsiTheme="majorBidi" w:cstheme="majorBidi" w:hint="cs"/>
                <w:sz w:val="24"/>
                <w:szCs w:val="24"/>
                <w:rtl/>
                <w:lang w:bidi="ar-LB"/>
              </w:rPr>
              <w:t>مع نظرائنا في تركيا</w:t>
            </w:r>
            <w:r w:rsidRPr="007C700F">
              <w:rPr>
                <w:rFonts w:asciiTheme="majorBidi" w:hAnsiTheme="majorBidi" w:cstheme="majorBidi"/>
                <w:sz w:val="24"/>
                <w:szCs w:val="24"/>
                <w:rtl/>
                <w:lang w:bidi="ar-LB"/>
              </w:rPr>
              <w:t xml:space="preserve">، </w:t>
            </w:r>
            <w:r w:rsidR="00D25A78">
              <w:rPr>
                <w:rFonts w:asciiTheme="majorBidi" w:hAnsiTheme="majorBidi" w:cstheme="majorBidi" w:hint="cs"/>
                <w:sz w:val="24"/>
                <w:szCs w:val="24"/>
                <w:rtl/>
                <w:lang w:bidi="ar-LB"/>
              </w:rPr>
              <w:t>ف</w:t>
            </w:r>
            <w:r w:rsidRPr="007C700F">
              <w:rPr>
                <w:rFonts w:asciiTheme="majorBidi" w:hAnsiTheme="majorBidi" w:cstheme="majorBidi"/>
                <w:sz w:val="24"/>
                <w:szCs w:val="24"/>
                <w:rtl/>
                <w:lang w:bidi="ar-LB"/>
              </w:rPr>
              <w:t xml:space="preserve">لن </w:t>
            </w:r>
            <w:r w:rsidR="00D25A78">
              <w:rPr>
                <w:rFonts w:asciiTheme="majorBidi" w:hAnsiTheme="majorBidi" w:cstheme="majorBidi" w:hint="cs"/>
                <w:sz w:val="24"/>
                <w:szCs w:val="24"/>
                <w:rtl/>
                <w:lang w:bidi="ar-LB"/>
              </w:rPr>
              <w:t>يتم إجراء</w:t>
            </w:r>
            <w:r w:rsidRPr="007C700F">
              <w:rPr>
                <w:rFonts w:asciiTheme="majorBidi" w:hAnsiTheme="majorBidi" w:cstheme="majorBidi"/>
                <w:sz w:val="24"/>
                <w:szCs w:val="24"/>
                <w:rtl/>
                <w:lang w:bidi="ar-LB"/>
              </w:rPr>
              <w:t xml:space="preserve"> </w:t>
            </w:r>
            <w:r w:rsidR="00D25A78">
              <w:rPr>
                <w:rFonts w:asciiTheme="majorBidi" w:hAnsiTheme="majorBidi" w:cstheme="majorBidi" w:hint="cs"/>
                <w:sz w:val="24"/>
                <w:szCs w:val="24"/>
                <w:rtl/>
                <w:lang w:bidi="ar-LB"/>
              </w:rPr>
              <w:t>أية</w:t>
            </w:r>
            <w:r w:rsidRPr="007C700F">
              <w:rPr>
                <w:rFonts w:asciiTheme="majorBidi" w:hAnsiTheme="majorBidi" w:cstheme="majorBidi"/>
                <w:sz w:val="24"/>
                <w:szCs w:val="24"/>
                <w:rtl/>
                <w:lang w:bidi="ar-LB"/>
              </w:rPr>
              <w:t xml:space="preserve"> تغييرات </w:t>
            </w:r>
            <w:r w:rsidR="00D25A78">
              <w:rPr>
                <w:rFonts w:asciiTheme="majorBidi" w:hAnsiTheme="majorBidi" w:cstheme="majorBidi" w:hint="cs"/>
                <w:sz w:val="24"/>
                <w:szCs w:val="24"/>
                <w:rtl/>
                <w:lang w:bidi="ar-LB"/>
              </w:rPr>
              <w:t xml:space="preserve">أخرى </w:t>
            </w:r>
            <w:r w:rsidRPr="007C700F">
              <w:rPr>
                <w:rFonts w:asciiTheme="majorBidi" w:hAnsiTheme="majorBidi" w:cstheme="majorBidi"/>
                <w:sz w:val="24"/>
                <w:szCs w:val="24"/>
                <w:rtl/>
                <w:lang w:bidi="ar-LB"/>
              </w:rPr>
              <w:t>عل</w:t>
            </w:r>
            <w:r w:rsidR="00D25A78">
              <w:rPr>
                <w:rFonts w:asciiTheme="majorBidi" w:hAnsiTheme="majorBidi" w:cstheme="majorBidi" w:hint="cs"/>
                <w:sz w:val="24"/>
                <w:szCs w:val="24"/>
                <w:rtl/>
                <w:lang w:bidi="ar-LB"/>
              </w:rPr>
              <w:t>ى الوثيقة الحالية</w:t>
            </w:r>
            <w:r w:rsidRPr="007C700F">
              <w:rPr>
                <w:rFonts w:asciiTheme="majorBidi" w:hAnsiTheme="majorBidi" w:cstheme="majorBidi"/>
                <w:sz w:val="24"/>
                <w:szCs w:val="24"/>
                <w:rtl/>
                <w:lang w:bidi="ar-LB"/>
              </w:rPr>
              <w:t xml:space="preserve">، </w:t>
            </w:r>
            <w:r w:rsidR="00D25A78">
              <w:rPr>
                <w:rFonts w:asciiTheme="majorBidi" w:hAnsiTheme="majorBidi" w:cstheme="majorBidi" w:hint="cs"/>
                <w:sz w:val="24"/>
                <w:szCs w:val="24"/>
                <w:rtl/>
                <w:lang w:bidi="ar-LB"/>
              </w:rPr>
              <w:t xml:space="preserve">ومع ذلك، </w:t>
            </w:r>
            <w:r w:rsidR="003F266E">
              <w:rPr>
                <w:rFonts w:asciiTheme="majorBidi" w:hAnsiTheme="majorBidi" w:cstheme="majorBidi" w:hint="cs"/>
                <w:sz w:val="24"/>
                <w:szCs w:val="24"/>
                <w:rtl/>
                <w:lang w:bidi="ar-LB"/>
              </w:rPr>
              <w:t xml:space="preserve"> </w:t>
            </w:r>
            <w:r w:rsidR="00C30E51">
              <w:rPr>
                <w:rFonts w:asciiTheme="majorBidi" w:hAnsiTheme="majorBidi" w:cstheme="majorBidi" w:hint="cs"/>
                <w:sz w:val="24"/>
                <w:szCs w:val="24"/>
                <w:rtl/>
                <w:lang w:bidi="ar-LB"/>
              </w:rPr>
              <w:t>سيؤخذ</w:t>
            </w:r>
            <w:r w:rsidR="00C30E51" w:rsidRPr="007C700F">
              <w:rPr>
                <w:rFonts w:asciiTheme="majorBidi" w:hAnsiTheme="majorBidi" w:cstheme="majorBidi"/>
                <w:sz w:val="24"/>
                <w:szCs w:val="24"/>
                <w:rtl/>
                <w:lang w:bidi="ar-LB"/>
              </w:rPr>
              <w:t xml:space="preserve"> </w:t>
            </w:r>
            <w:r w:rsidRPr="007C700F">
              <w:rPr>
                <w:rFonts w:asciiTheme="majorBidi" w:hAnsiTheme="majorBidi" w:cstheme="majorBidi"/>
                <w:sz w:val="24"/>
                <w:szCs w:val="24"/>
                <w:rtl/>
                <w:lang w:bidi="ar-LB"/>
              </w:rPr>
              <w:t>في الاعتبار عند صياغة أي تصاميم مش</w:t>
            </w:r>
            <w:r w:rsidRPr="007C700F">
              <w:rPr>
                <w:rFonts w:asciiTheme="majorBidi" w:hAnsiTheme="majorBidi" w:cstheme="majorBidi" w:hint="cs"/>
                <w:sz w:val="24"/>
                <w:szCs w:val="24"/>
                <w:rtl/>
                <w:lang w:bidi="ar-LB"/>
              </w:rPr>
              <w:t>روعات</w:t>
            </w:r>
            <w:r w:rsidRPr="007C700F">
              <w:rPr>
                <w:rFonts w:asciiTheme="majorBidi" w:hAnsiTheme="majorBidi" w:cstheme="majorBidi"/>
                <w:sz w:val="24"/>
                <w:szCs w:val="24"/>
                <w:rtl/>
                <w:lang w:bidi="ar-LB"/>
              </w:rPr>
              <w:t xml:space="preserve"> جديدة </w:t>
            </w:r>
            <w:r w:rsidR="002001E2">
              <w:rPr>
                <w:rFonts w:asciiTheme="majorBidi" w:hAnsiTheme="majorBidi" w:cstheme="majorBidi" w:hint="cs"/>
                <w:sz w:val="24"/>
                <w:szCs w:val="24"/>
                <w:rtl/>
                <w:lang w:bidi="ar-LB"/>
              </w:rPr>
              <w:t>يجري وضعها</w:t>
            </w:r>
            <w:r w:rsidRPr="007C700F">
              <w:rPr>
                <w:rFonts w:asciiTheme="majorBidi" w:hAnsiTheme="majorBidi" w:cstheme="majorBidi"/>
                <w:sz w:val="24"/>
                <w:szCs w:val="24"/>
                <w:rtl/>
                <w:lang w:bidi="ar-LB"/>
              </w:rPr>
              <w:t xml:space="preserve"> وخلال </w:t>
            </w:r>
            <w:r w:rsidR="00A93D07">
              <w:rPr>
                <w:rFonts w:asciiTheme="majorBidi" w:hAnsiTheme="majorBidi" w:cstheme="majorBidi" w:hint="cs"/>
                <w:sz w:val="24"/>
                <w:szCs w:val="24"/>
                <w:rtl/>
                <w:lang w:bidi="ar-LB"/>
              </w:rPr>
              <w:t xml:space="preserve">عمليات </w:t>
            </w:r>
            <w:r w:rsidRPr="007C700F">
              <w:rPr>
                <w:rFonts w:asciiTheme="majorBidi" w:hAnsiTheme="majorBidi" w:cstheme="majorBidi"/>
                <w:sz w:val="24"/>
                <w:szCs w:val="24"/>
                <w:rtl/>
                <w:lang w:bidi="ar-LB"/>
              </w:rPr>
              <w:t xml:space="preserve">الاستعراض السنوية لبرنامج </w:t>
            </w:r>
            <w:r w:rsidRPr="007C700F">
              <w:rPr>
                <w:rFonts w:asciiTheme="majorBidi" w:hAnsiTheme="majorBidi" w:cstheme="majorBidi" w:hint="cs"/>
                <w:sz w:val="24"/>
                <w:szCs w:val="24"/>
                <w:rtl/>
                <w:lang w:bidi="ar-LB"/>
              </w:rPr>
              <w:t>الفرص الاستراتيجية القطرية</w:t>
            </w:r>
            <w:r w:rsidRPr="007C700F">
              <w:rPr>
                <w:rFonts w:asciiTheme="majorBidi" w:hAnsiTheme="majorBidi" w:cstheme="majorBidi"/>
                <w:sz w:val="24"/>
                <w:szCs w:val="24"/>
                <w:rtl/>
                <w:lang w:bidi="ar-LB"/>
              </w:rPr>
              <w:t xml:space="preserve"> لفترة </w:t>
            </w:r>
            <w:r w:rsidR="003F266E" w:rsidRPr="007C700F">
              <w:rPr>
                <w:rFonts w:asciiTheme="majorBidi" w:hAnsiTheme="majorBidi" w:cstheme="majorBidi"/>
                <w:sz w:val="24"/>
                <w:szCs w:val="24"/>
                <w:rtl/>
                <w:lang w:bidi="ar-LB"/>
              </w:rPr>
              <w:t xml:space="preserve">برنامج </w:t>
            </w:r>
            <w:r w:rsidR="003F266E" w:rsidRPr="007C700F">
              <w:rPr>
                <w:rFonts w:asciiTheme="majorBidi" w:hAnsiTheme="majorBidi" w:cstheme="majorBidi" w:hint="cs"/>
                <w:sz w:val="24"/>
                <w:szCs w:val="24"/>
                <w:rtl/>
                <w:lang w:bidi="ar-LB"/>
              </w:rPr>
              <w:t>الفرص الاستراتيجية القطرية</w:t>
            </w:r>
            <w:r w:rsidR="002001E2">
              <w:rPr>
                <w:rFonts w:asciiTheme="majorBidi" w:hAnsiTheme="majorBidi" w:cstheme="majorBidi" w:hint="cs"/>
                <w:sz w:val="24"/>
                <w:szCs w:val="24"/>
                <w:rtl/>
                <w:lang w:bidi="ar-LB"/>
              </w:rPr>
              <w:t xml:space="preserve"> هذا</w:t>
            </w:r>
            <w:r>
              <w:rPr>
                <w:rFonts w:asciiTheme="majorBidi" w:hAnsiTheme="majorBidi" w:cstheme="majorBidi" w:hint="cs"/>
                <w:sz w:val="24"/>
                <w:szCs w:val="24"/>
                <w:rtl/>
                <w:lang w:bidi="ar-LB"/>
              </w:rPr>
              <w:t>.</w:t>
            </w:r>
          </w:p>
        </w:tc>
      </w:tr>
      <w:tr w:rsidR="000E4684" w:rsidRPr="001B78A3" w14:paraId="4CBC3820" w14:textId="77777777" w:rsidTr="001E12CE">
        <w:tc>
          <w:tcPr>
            <w:tcW w:w="5665" w:type="dxa"/>
          </w:tcPr>
          <w:p w14:paraId="2288EE8E" w14:textId="431ED96C" w:rsidR="000E4684" w:rsidRDefault="007C700F" w:rsidP="006B18E0">
            <w:pPr>
              <w:pStyle w:val="ListParagraph"/>
              <w:numPr>
                <w:ilvl w:val="0"/>
                <w:numId w:val="49"/>
              </w:numPr>
              <w:tabs>
                <w:tab w:val="clear" w:pos="1418"/>
              </w:tabs>
              <w:bidi/>
              <w:spacing w:after="120" w:line="340" w:lineRule="exact"/>
              <w:ind w:left="313" w:firstLine="0"/>
              <w:rPr>
                <w:rFonts w:asciiTheme="majorBidi" w:hAnsiTheme="majorBidi" w:cstheme="majorBidi"/>
                <w:sz w:val="24"/>
                <w:szCs w:val="24"/>
                <w:rtl/>
              </w:rPr>
            </w:pPr>
            <w:r w:rsidRPr="00750E45">
              <w:rPr>
                <w:rFonts w:asciiTheme="majorBidi" w:hAnsiTheme="majorBidi" w:cstheme="majorBidi"/>
                <w:sz w:val="24"/>
                <w:szCs w:val="24"/>
                <w:rtl/>
              </w:rPr>
              <w:lastRenderedPageBreak/>
              <w:t xml:space="preserve">لا </w:t>
            </w:r>
            <w:r w:rsidRPr="00750E45">
              <w:rPr>
                <w:rFonts w:asciiTheme="majorBidi" w:hAnsiTheme="majorBidi" w:cstheme="majorBidi"/>
                <w:sz w:val="24"/>
                <w:szCs w:val="24"/>
                <w:rtl/>
                <w:lang w:bidi="ar-LB"/>
              </w:rPr>
              <w:t>تزال</w:t>
            </w:r>
            <w:r w:rsidRPr="00750E45">
              <w:rPr>
                <w:rFonts w:asciiTheme="majorBidi" w:hAnsiTheme="majorBidi" w:cstheme="majorBidi"/>
                <w:sz w:val="24"/>
                <w:szCs w:val="24"/>
                <w:rtl/>
              </w:rPr>
              <w:t xml:space="preserve"> نقاط الضعف في إطار تقييم</w:t>
            </w:r>
            <w:r w:rsidRPr="007C700F">
              <w:rPr>
                <w:rFonts w:asciiTheme="majorBidi" w:hAnsiTheme="majorBidi" w:cstheme="majorBidi" w:hint="cs"/>
                <w:sz w:val="24"/>
                <w:szCs w:val="24"/>
                <w:rtl/>
              </w:rPr>
              <w:t xml:space="preserve"> برنامج الفرص الاستراتيجية القطرية </w:t>
            </w:r>
            <w:r w:rsidRPr="00750E45">
              <w:rPr>
                <w:rFonts w:asciiTheme="majorBidi" w:hAnsiTheme="majorBidi" w:cstheme="majorBidi"/>
                <w:sz w:val="24"/>
                <w:szCs w:val="24"/>
                <w:rtl/>
              </w:rPr>
              <w:t xml:space="preserve">تثير </w:t>
            </w:r>
            <w:r w:rsidR="00B04870">
              <w:rPr>
                <w:rFonts w:asciiTheme="majorBidi" w:hAnsiTheme="majorBidi" w:cstheme="majorBidi" w:hint="cs"/>
                <w:sz w:val="24"/>
                <w:szCs w:val="24"/>
                <w:rtl/>
              </w:rPr>
              <w:t xml:space="preserve">حالة من عدم اليقين </w:t>
            </w:r>
            <w:r w:rsidRPr="00750E45">
              <w:rPr>
                <w:rFonts w:asciiTheme="majorBidi" w:hAnsiTheme="majorBidi" w:cstheme="majorBidi"/>
                <w:sz w:val="24"/>
                <w:szCs w:val="24"/>
                <w:rtl/>
              </w:rPr>
              <w:t xml:space="preserve">وتقوض ثقتنا </w:t>
            </w:r>
            <w:r w:rsidRPr="007C700F">
              <w:rPr>
                <w:rFonts w:asciiTheme="majorBidi" w:hAnsiTheme="majorBidi" w:cstheme="majorBidi" w:hint="cs"/>
                <w:sz w:val="24"/>
                <w:szCs w:val="24"/>
                <w:rtl/>
              </w:rPr>
              <w:t>ب</w:t>
            </w:r>
            <w:r w:rsidRPr="00750E45">
              <w:rPr>
                <w:rFonts w:asciiTheme="majorBidi" w:hAnsiTheme="majorBidi" w:cstheme="majorBidi"/>
                <w:sz w:val="24"/>
                <w:szCs w:val="24"/>
                <w:rtl/>
              </w:rPr>
              <w:t xml:space="preserve">عملية التخرج. </w:t>
            </w:r>
            <w:r w:rsidRPr="007C700F">
              <w:rPr>
                <w:rFonts w:asciiTheme="majorBidi" w:hAnsiTheme="majorBidi" w:cstheme="majorBidi" w:hint="cs"/>
                <w:sz w:val="24"/>
                <w:szCs w:val="24"/>
                <w:rtl/>
              </w:rPr>
              <w:t>و</w:t>
            </w:r>
            <w:r w:rsidRPr="00750E45">
              <w:rPr>
                <w:rFonts w:asciiTheme="majorBidi" w:hAnsiTheme="majorBidi" w:cstheme="majorBidi"/>
                <w:sz w:val="24"/>
                <w:szCs w:val="24"/>
                <w:rtl/>
              </w:rPr>
              <w:t xml:space="preserve">على سبيل المثال، لا يمثل أي من المؤشرين المختارين لرصد التقدم المحرز نحو القضاء </w:t>
            </w:r>
            <w:r w:rsidR="00A93D07">
              <w:rPr>
                <w:rFonts w:asciiTheme="majorBidi" w:hAnsiTheme="majorBidi" w:cstheme="majorBidi" w:hint="cs"/>
                <w:sz w:val="24"/>
                <w:szCs w:val="24"/>
                <w:rtl/>
              </w:rPr>
              <w:t xml:space="preserve">التام </w:t>
            </w:r>
            <w:r w:rsidRPr="00750E45">
              <w:rPr>
                <w:rFonts w:asciiTheme="majorBidi" w:hAnsiTheme="majorBidi" w:cstheme="majorBidi"/>
                <w:sz w:val="24"/>
                <w:szCs w:val="24"/>
                <w:rtl/>
              </w:rPr>
              <w:t xml:space="preserve">على الجوع قياسات مباشرة، بل يقتصران على رصد </w:t>
            </w:r>
            <w:r w:rsidRPr="00750E45">
              <w:rPr>
                <w:rFonts w:asciiTheme="majorBidi" w:hAnsiTheme="majorBidi" w:cstheme="majorBidi"/>
                <w:sz w:val="24"/>
                <w:szCs w:val="24"/>
                <w:rtl/>
              </w:rPr>
              <w:lastRenderedPageBreak/>
              <w:t xml:space="preserve">معدلات السمنة وتقلبات أسعار </w:t>
            </w:r>
            <w:r w:rsidR="009A5E5F">
              <w:rPr>
                <w:rFonts w:asciiTheme="majorBidi" w:hAnsiTheme="majorBidi" w:cstheme="majorBidi" w:hint="cs"/>
                <w:sz w:val="24"/>
                <w:szCs w:val="24"/>
                <w:rtl/>
              </w:rPr>
              <w:t>الأغذية</w:t>
            </w:r>
            <w:r w:rsidRPr="007C700F">
              <w:rPr>
                <w:rFonts w:asciiTheme="majorBidi" w:hAnsiTheme="majorBidi" w:cstheme="majorBidi" w:hint="cs"/>
                <w:sz w:val="24"/>
                <w:szCs w:val="24"/>
                <w:rtl/>
              </w:rPr>
              <w:t xml:space="preserve">. </w:t>
            </w:r>
            <w:r w:rsidR="00495A5C">
              <w:rPr>
                <w:rFonts w:asciiTheme="majorBidi" w:hAnsiTheme="majorBidi" w:cstheme="majorBidi" w:hint="cs"/>
                <w:sz w:val="24"/>
                <w:szCs w:val="24"/>
                <w:rtl/>
              </w:rPr>
              <w:t xml:space="preserve">وفي حين </w:t>
            </w:r>
            <w:r w:rsidRPr="00750E45">
              <w:rPr>
                <w:rFonts w:asciiTheme="majorBidi" w:hAnsiTheme="majorBidi" w:cstheme="majorBidi"/>
                <w:sz w:val="24"/>
                <w:szCs w:val="24"/>
                <w:rtl/>
              </w:rPr>
              <w:t xml:space="preserve">أن هذه القياسات قد تكون </w:t>
            </w:r>
            <w:r w:rsidR="00C7325F">
              <w:rPr>
                <w:rFonts w:asciiTheme="majorBidi" w:hAnsiTheme="majorBidi" w:cstheme="majorBidi" w:hint="cs"/>
                <w:sz w:val="24"/>
                <w:szCs w:val="24"/>
                <w:rtl/>
              </w:rPr>
              <w:t>مفيدة</w:t>
            </w:r>
            <w:r w:rsidR="00C7325F" w:rsidRPr="00750E45">
              <w:rPr>
                <w:rFonts w:asciiTheme="majorBidi" w:hAnsiTheme="majorBidi" w:cstheme="majorBidi"/>
                <w:sz w:val="24"/>
                <w:szCs w:val="24"/>
                <w:rtl/>
              </w:rPr>
              <w:t xml:space="preserve"> </w:t>
            </w:r>
            <w:r w:rsidRPr="00750E45">
              <w:rPr>
                <w:rFonts w:asciiTheme="majorBidi" w:hAnsiTheme="majorBidi" w:cstheme="majorBidi"/>
                <w:sz w:val="24"/>
                <w:szCs w:val="24"/>
                <w:rtl/>
              </w:rPr>
              <w:t xml:space="preserve">في بعض السياقات، </w:t>
            </w:r>
            <w:r w:rsidR="009A5E5F">
              <w:rPr>
                <w:rFonts w:asciiTheme="majorBidi" w:hAnsiTheme="majorBidi" w:cstheme="majorBidi" w:hint="cs"/>
                <w:sz w:val="24"/>
                <w:szCs w:val="24"/>
                <w:rtl/>
              </w:rPr>
              <w:t>فإ</w:t>
            </w:r>
            <w:r w:rsidR="009A5E5F" w:rsidRPr="00750E45">
              <w:rPr>
                <w:rFonts w:asciiTheme="majorBidi" w:hAnsiTheme="majorBidi" w:cstheme="majorBidi"/>
                <w:sz w:val="24"/>
                <w:szCs w:val="24"/>
                <w:rtl/>
              </w:rPr>
              <w:t xml:space="preserve">نها </w:t>
            </w:r>
            <w:r w:rsidRPr="00750E45">
              <w:rPr>
                <w:rFonts w:asciiTheme="majorBidi" w:hAnsiTheme="majorBidi" w:cstheme="majorBidi"/>
                <w:sz w:val="24"/>
                <w:szCs w:val="24"/>
                <w:rtl/>
              </w:rPr>
              <w:t>لا تساعد كثيرا في تقييم التقدم الذي أحرزته تركيا في الحد من الجوع</w:t>
            </w:r>
            <w:r w:rsidR="008C1524">
              <w:rPr>
                <w:rFonts w:asciiTheme="majorBidi" w:hAnsiTheme="majorBidi" w:cstheme="majorBidi" w:hint="cs"/>
                <w:sz w:val="24"/>
                <w:szCs w:val="24"/>
                <w:rtl/>
              </w:rPr>
              <w:t>،</w:t>
            </w:r>
            <w:r w:rsidRPr="00750E45">
              <w:rPr>
                <w:rFonts w:asciiTheme="majorBidi" w:hAnsiTheme="majorBidi" w:cstheme="majorBidi"/>
                <w:sz w:val="24"/>
                <w:szCs w:val="24"/>
                <w:rtl/>
              </w:rPr>
              <w:t xml:space="preserve"> والفقر الريف</w:t>
            </w:r>
            <w:r w:rsidR="00154165">
              <w:rPr>
                <w:rFonts w:asciiTheme="majorBidi" w:hAnsiTheme="majorBidi" w:cstheme="majorBidi" w:hint="cs"/>
                <w:sz w:val="24"/>
                <w:szCs w:val="24"/>
                <w:rtl/>
              </w:rPr>
              <w:t>ي،</w:t>
            </w:r>
            <w:r w:rsidRPr="00750E45">
              <w:rPr>
                <w:rFonts w:asciiTheme="majorBidi" w:hAnsiTheme="majorBidi" w:cstheme="majorBidi"/>
                <w:sz w:val="24"/>
                <w:szCs w:val="24"/>
                <w:rtl/>
              </w:rPr>
              <w:t xml:space="preserve"> أو استعدادها للانتقال</w:t>
            </w:r>
            <w:r w:rsidR="00154165">
              <w:rPr>
                <w:rFonts w:asciiTheme="majorBidi" w:hAnsiTheme="majorBidi" w:cstheme="majorBidi" w:hint="cs"/>
                <w:sz w:val="24"/>
                <w:szCs w:val="24"/>
                <w:rtl/>
              </w:rPr>
              <w:t xml:space="preserve"> بعيدا</w:t>
            </w:r>
            <w:r w:rsidRPr="00750E45">
              <w:rPr>
                <w:rFonts w:asciiTheme="majorBidi" w:hAnsiTheme="majorBidi" w:cstheme="majorBidi"/>
                <w:sz w:val="24"/>
                <w:szCs w:val="24"/>
                <w:rtl/>
              </w:rPr>
              <w:t xml:space="preserve"> </w:t>
            </w:r>
            <w:r w:rsidR="00154165">
              <w:rPr>
                <w:rFonts w:asciiTheme="majorBidi" w:hAnsiTheme="majorBidi" w:cstheme="majorBidi" w:hint="cs"/>
                <w:sz w:val="24"/>
                <w:szCs w:val="24"/>
                <w:rtl/>
              </w:rPr>
              <w:t>ع</w:t>
            </w:r>
            <w:r w:rsidRPr="00750E45">
              <w:rPr>
                <w:rFonts w:asciiTheme="majorBidi" w:hAnsiTheme="majorBidi" w:cstheme="majorBidi"/>
                <w:sz w:val="24"/>
                <w:szCs w:val="24"/>
                <w:rtl/>
              </w:rPr>
              <w:t>ن</w:t>
            </w:r>
            <w:r w:rsidR="00FE4A48">
              <w:rPr>
                <w:rFonts w:asciiTheme="majorBidi" w:hAnsiTheme="majorBidi" w:cstheme="majorBidi" w:hint="cs"/>
                <w:sz w:val="24"/>
                <w:szCs w:val="24"/>
                <w:rtl/>
              </w:rPr>
              <w:t xml:space="preserve"> الاعتماد على</w:t>
            </w:r>
            <w:r w:rsidRPr="00750E45">
              <w:rPr>
                <w:rFonts w:asciiTheme="majorBidi" w:hAnsiTheme="majorBidi" w:cstheme="majorBidi"/>
                <w:sz w:val="24"/>
                <w:szCs w:val="24"/>
                <w:rtl/>
              </w:rPr>
              <w:t xml:space="preserve"> تمويل الصندو</w:t>
            </w:r>
            <w:r w:rsidRPr="007C700F">
              <w:rPr>
                <w:rFonts w:asciiTheme="majorBidi" w:hAnsiTheme="majorBidi" w:cstheme="majorBidi" w:hint="cs"/>
                <w:sz w:val="24"/>
                <w:szCs w:val="24"/>
                <w:rtl/>
              </w:rPr>
              <w:t xml:space="preserve">ق. </w:t>
            </w:r>
            <w:r w:rsidRPr="00750E45">
              <w:rPr>
                <w:rFonts w:asciiTheme="majorBidi" w:hAnsiTheme="majorBidi" w:cstheme="majorBidi"/>
                <w:sz w:val="24"/>
                <w:szCs w:val="24"/>
                <w:rtl/>
              </w:rPr>
              <w:t xml:space="preserve">كما </w:t>
            </w:r>
            <w:r w:rsidR="0071084F">
              <w:rPr>
                <w:rFonts w:asciiTheme="majorBidi" w:hAnsiTheme="majorBidi" w:cstheme="majorBidi" w:hint="cs"/>
                <w:sz w:val="24"/>
                <w:szCs w:val="24"/>
                <w:rtl/>
              </w:rPr>
              <w:t>نرى</w:t>
            </w:r>
            <w:r w:rsidR="0071084F" w:rsidRPr="00750E45">
              <w:rPr>
                <w:rFonts w:asciiTheme="majorBidi" w:hAnsiTheme="majorBidi" w:cstheme="majorBidi"/>
                <w:sz w:val="24"/>
                <w:szCs w:val="24"/>
                <w:rtl/>
              </w:rPr>
              <w:t xml:space="preserve"> </w:t>
            </w:r>
            <w:r w:rsidRPr="00750E45">
              <w:rPr>
                <w:rFonts w:asciiTheme="majorBidi" w:hAnsiTheme="majorBidi" w:cstheme="majorBidi"/>
                <w:sz w:val="24"/>
                <w:szCs w:val="24"/>
                <w:rtl/>
              </w:rPr>
              <w:t>أن أهداف الإنجاز لمؤشرات</w:t>
            </w:r>
            <w:r w:rsidRPr="00750E45">
              <w:rPr>
                <w:rFonts w:asciiTheme="majorBidi" w:hAnsiTheme="majorBidi" w:cstheme="majorBidi"/>
                <w:sz w:val="24"/>
                <w:szCs w:val="24"/>
                <w:lang w:val="en-US"/>
              </w:rPr>
              <w:t xml:space="preserve"> </w:t>
            </w:r>
            <w:r w:rsidR="00874CAF">
              <w:rPr>
                <w:rFonts w:asciiTheme="majorBidi" w:hAnsiTheme="majorBidi" w:cstheme="majorBidi" w:hint="cs"/>
                <w:sz w:val="24"/>
                <w:szCs w:val="24"/>
                <w:rtl/>
                <w:lang w:val="en-US"/>
              </w:rPr>
              <w:t>تقييم أداء القطاع الريفي</w:t>
            </w:r>
            <w:r w:rsidR="00154165">
              <w:rPr>
                <w:rFonts w:asciiTheme="majorBidi" w:hAnsiTheme="majorBidi" w:cstheme="majorBidi" w:hint="cs"/>
                <w:sz w:val="24"/>
                <w:szCs w:val="24"/>
                <w:rtl/>
                <w:lang w:val="en-US"/>
              </w:rPr>
              <w:t xml:space="preserve"> غ</w:t>
            </w:r>
            <w:r w:rsidRPr="00750E45">
              <w:rPr>
                <w:rFonts w:asciiTheme="majorBidi" w:hAnsiTheme="majorBidi" w:cstheme="majorBidi"/>
                <w:sz w:val="24"/>
                <w:szCs w:val="24"/>
                <w:rtl/>
              </w:rPr>
              <w:t xml:space="preserve">ير واقعية بالنظر إلى نقاط الضعف المذكورة سابقا في المشاركة </w:t>
            </w:r>
            <w:r w:rsidR="00F910BF">
              <w:rPr>
                <w:rFonts w:asciiTheme="majorBidi" w:hAnsiTheme="majorBidi" w:cstheme="majorBidi" w:hint="cs"/>
                <w:sz w:val="24"/>
                <w:szCs w:val="24"/>
                <w:rtl/>
              </w:rPr>
              <w:t xml:space="preserve">في </w:t>
            </w:r>
            <w:r w:rsidRPr="00750E45">
              <w:rPr>
                <w:rFonts w:asciiTheme="majorBidi" w:hAnsiTheme="majorBidi" w:cstheme="majorBidi"/>
                <w:sz w:val="24"/>
                <w:szCs w:val="24"/>
                <w:rtl/>
              </w:rPr>
              <w:t>السياسات</w:t>
            </w:r>
            <w:r w:rsidRPr="007C700F">
              <w:rPr>
                <w:rFonts w:asciiTheme="majorBidi" w:hAnsiTheme="majorBidi" w:cstheme="majorBidi" w:hint="cs"/>
                <w:sz w:val="24"/>
                <w:szCs w:val="24"/>
                <w:rtl/>
              </w:rPr>
              <w:t>. و</w:t>
            </w:r>
            <w:r w:rsidRPr="00750E45">
              <w:rPr>
                <w:rFonts w:asciiTheme="majorBidi" w:hAnsiTheme="majorBidi" w:cstheme="majorBidi"/>
                <w:sz w:val="24"/>
                <w:szCs w:val="24"/>
                <w:rtl/>
              </w:rPr>
              <w:t xml:space="preserve">أخيرا، </w:t>
            </w:r>
            <w:r w:rsidR="0071084F">
              <w:rPr>
                <w:rFonts w:asciiTheme="majorBidi" w:hAnsiTheme="majorBidi" w:cstheme="majorBidi" w:hint="cs"/>
                <w:sz w:val="24"/>
                <w:szCs w:val="24"/>
                <w:rtl/>
              </w:rPr>
              <w:t xml:space="preserve">فقد سبق أن </w:t>
            </w:r>
            <w:r w:rsidRPr="00750E45">
              <w:rPr>
                <w:rFonts w:asciiTheme="majorBidi" w:hAnsiTheme="majorBidi" w:cstheme="majorBidi"/>
                <w:sz w:val="24"/>
                <w:szCs w:val="24"/>
                <w:rtl/>
              </w:rPr>
              <w:t xml:space="preserve">علقنا بشكل إيجابي على إدراج مؤشرات دون </w:t>
            </w:r>
            <w:r w:rsidR="0071084F">
              <w:rPr>
                <w:rFonts w:asciiTheme="majorBidi" w:hAnsiTheme="majorBidi" w:cstheme="majorBidi" w:hint="cs"/>
                <w:sz w:val="24"/>
                <w:szCs w:val="24"/>
                <w:rtl/>
              </w:rPr>
              <w:t>إ</w:t>
            </w:r>
            <w:r w:rsidR="00F910BF">
              <w:rPr>
                <w:rFonts w:asciiTheme="majorBidi" w:hAnsiTheme="majorBidi" w:cstheme="majorBidi" w:hint="cs"/>
                <w:sz w:val="24"/>
                <w:szCs w:val="24"/>
                <w:rtl/>
              </w:rPr>
              <w:t>ق</w:t>
            </w:r>
            <w:r w:rsidRPr="00750E45">
              <w:rPr>
                <w:rFonts w:asciiTheme="majorBidi" w:hAnsiTheme="majorBidi" w:cstheme="majorBidi"/>
                <w:sz w:val="24"/>
                <w:szCs w:val="24"/>
                <w:rtl/>
              </w:rPr>
              <w:t xml:space="preserve">ليمية عندما تكون </w:t>
            </w:r>
            <w:r w:rsidR="0071084F">
              <w:rPr>
                <w:rFonts w:asciiTheme="majorBidi" w:hAnsiTheme="majorBidi" w:cstheme="majorBidi" w:hint="cs"/>
                <w:sz w:val="24"/>
                <w:szCs w:val="24"/>
                <w:rtl/>
              </w:rPr>
              <w:t>ملائمة</w:t>
            </w:r>
            <w:r w:rsidRPr="00750E45">
              <w:rPr>
                <w:rFonts w:asciiTheme="majorBidi" w:hAnsiTheme="majorBidi" w:cstheme="majorBidi"/>
                <w:sz w:val="24"/>
                <w:szCs w:val="24"/>
                <w:rtl/>
              </w:rPr>
              <w:t xml:space="preserve">/عملية، والتي نعتبرها </w:t>
            </w:r>
            <w:r w:rsidR="005A5A91">
              <w:rPr>
                <w:rFonts w:asciiTheme="majorBidi" w:hAnsiTheme="majorBidi" w:cstheme="majorBidi" w:hint="cs"/>
                <w:sz w:val="24"/>
                <w:szCs w:val="24"/>
                <w:rtl/>
              </w:rPr>
              <w:t>مؤشرات</w:t>
            </w:r>
            <w:r w:rsidR="005A5A91" w:rsidRPr="00750E45">
              <w:rPr>
                <w:rFonts w:asciiTheme="majorBidi" w:hAnsiTheme="majorBidi" w:cstheme="majorBidi"/>
                <w:sz w:val="24"/>
                <w:szCs w:val="24"/>
                <w:rtl/>
              </w:rPr>
              <w:t xml:space="preserve"> </w:t>
            </w:r>
            <w:r w:rsidRPr="00750E45">
              <w:rPr>
                <w:rFonts w:asciiTheme="majorBidi" w:hAnsiTheme="majorBidi" w:cstheme="majorBidi"/>
                <w:sz w:val="24"/>
                <w:szCs w:val="24"/>
                <w:rtl/>
              </w:rPr>
              <w:t xml:space="preserve">أفضل </w:t>
            </w:r>
            <w:r w:rsidR="00495A5C">
              <w:rPr>
                <w:rFonts w:asciiTheme="majorBidi" w:hAnsiTheme="majorBidi" w:cstheme="majorBidi" w:hint="cs"/>
                <w:sz w:val="24"/>
                <w:szCs w:val="24"/>
                <w:rtl/>
              </w:rPr>
              <w:t>لأثر</w:t>
            </w:r>
            <w:r w:rsidR="00495A5C" w:rsidRPr="00750E45">
              <w:rPr>
                <w:rFonts w:asciiTheme="majorBidi" w:hAnsiTheme="majorBidi" w:cstheme="majorBidi"/>
                <w:sz w:val="24"/>
                <w:szCs w:val="24"/>
                <w:rtl/>
              </w:rPr>
              <w:t xml:space="preserve"> </w:t>
            </w:r>
            <w:r w:rsidRPr="00750E45">
              <w:rPr>
                <w:rFonts w:asciiTheme="majorBidi" w:hAnsiTheme="majorBidi" w:cstheme="majorBidi"/>
                <w:sz w:val="24"/>
                <w:szCs w:val="24"/>
                <w:rtl/>
              </w:rPr>
              <w:t xml:space="preserve">الصندوق في المناطق </w:t>
            </w:r>
            <w:r w:rsidR="005A5A91">
              <w:rPr>
                <w:rFonts w:asciiTheme="majorBidi" w:hAnsiTheme="majorBidi" w:cstheme="majorBidi" w:hint="cs"/>
                <w:sz w:val="24"/>
                <w:szCs w:val="24"/>
                <w:rtl/>
              </w:rPr>
              <w:t>ال</w:t>
            </w:r>
            <w:r w:rsidRPr="00750E45">
              <w:rPr>
                <w:rFonts w:asciiTheme="majorBidi" w:hAnsiTheme="majorBidi" w:cstheme="majorBidi"/>
                <w:sz w:val="24"/>
                <w:szCs w:val="24"/>
                <w:rtl/>
              </w:rPr>
              <w:t>ريفية في كل بل</w:t>
            </w:r>
            <w:r w:rsidRPr="007C700F">
              <w:rPr>
                <w:rFonts w:asciiTheme="majorBidi" w:hAnsiTheme="majorBidi" w:cstheme="majorBidi" w:hint="cs"/>
                <w:sz w:val="24"/>
                <w:szCs w:val="24"/>
                <w:rtl/>
              </w:rPr>
              <w:t>د. و</w:t>
            </w:r>
            <w:r w:rsidRPr="00750E45">
              <w:rPr>
                <w:rFonts w:asciiTheme="majorBidi" w:hAnsiTheme="majorBidi" w:cstheme="majorBidi"/>
                <w:sz w:val="24"/>
                <w:szCs w:val="24"/>
                <w:rtl/>
              </w:rPr>
              <w:t xml:space="preserve">نظرا </w:t>
            </w:r>
            <w:r w:rsidRPr="007C700F">
              <w:rPr>
                <w:rFonts w:asciiTheme="majorBidi" w:hAnsiTheme="majorBidi" w:cstheme="majorBidi" w:hint="cs"/>
                <w:sz w:val="24"/>
                <w:szCs w:val="24"/>
                <w:rtl/>
              </w:rPr>
              <w:t xml:space="preserve">إلى </w:t>
            </w:r>
            <w:r w:rsidRPr="00750E45">
              <w:rPr>
                <w:rFonts w:asciiTheme="majorBidi" w:hAnsiTheme="majorBidi" w:cstheme="majorBidi"/>
                <w:sz w:val="24"/>
                <w:szCs w:val="24"/>
                <w:rtl/>
              </w:rPr>
              <w:t>استخدام البيانات دون الإقليمية لبعض المؤشرات الواردة في الملحق الثالث، نطلب مزيدا من التوضيح حول سبب اختيار الصندوق عدم دمج هذه البيانات أو الأهداف في معايير التقييم الشاملة للتخرج</w:t>
            </w:r>
            <w:r w:rsidRPr="007C700F">
              <w:rPr>
                <w:rFonts w:asciiTheme="majorBidi" w:hAnsiTheme="majorBidi" w:cstheme="majorBidi" w:hint="cs"/>
                <w:sz w:val="24"/>
                <w:szCs w:val="24"/>
                <w:rtl/>
              </w:rPr>
              <w:t>.</w:t>
            </w:r>
          </w:p>
        </w:tc>
        <w:tc>
          <w:tcPr>
            <w:tcW w:w="8364" w:type="dxa"/>
          </w:tcPr>
          <w:p w14:paraId="3DEA299F" w14:textId="1187DFBA" w:rsidR="007C700F" w:rsidRPr="00750E45" w:rsidRDefault="00CE4F0A" w:rsidP="007C700F">
            <w:pPr>
              <w:bidi/>
              <w:spacing w:after="120" w:line="340" w:lineRule="exact"/>
              <w:rPr>
                <w:rFonts w:asciiTheme="majorBidi" w:hAnsiTheme="majorBidi" w:cstheme="majorBidi"/>
                <w:sz w:val="24"/>
                <w:szCs w:val="24"/>
                <w:lang w:val="en-US"/>
              </w:rPr>
            </w:pPr>
            <w:r>
              <w:rPr>
                <w:rFonts w:asciiTheme="majorBidi" w:eastAsiaTheme="minorHAnsi" w:hAnsiTheme="majorBidi" w:cstheme="majorBidi" w:hint="cs"/>
                <w:kern w:val="2"/>
                <w:sz w:val="24"/>
                <w:szCs w:val="24"/>
                <w:rtl/>
                <w:lang w:val="en-US"/>
                <w14:ligatures w14:val="standardContextual"/>
              </w:rPr>
              <w:lastRenderedPageBreak/>
              <w:t xml:space="preserve">5- </w:t>
            </w:r>
            <w:r w:rsidR="007C700F" w:rsidRPr="00750E45">
              <w:rPr>
                <w:rFonts w:asciiTheme="majorBidi" w:hAnsiTheme="majorBidi" w:cstheme="majorBidi"/>
                <w:sz w:val="24"/>
                <w:szCs w:val="24"/>
                <w:rtl/>
              </w:rPr>
              <w:t xml:space="preserve">حققت تركيا تقدما كبيرا على مدى العقدين الماضيين، ووضعت نفسها على المسار الصحيح </w:t>
            </w:r>
            <w:r w:rsidR="00D51A43">
              <w:rPr>
                <w:rFonts w:asciiTheme="majorBidi" w:hAnsiTheme="majorBidi" w:cstheme="majorBidi" w:hint="cs"/>
                <w:sz w:val="24"/>
                <w:szCs w:val="24"/>
                <w:rtl/>
              </w:rPr>
              <w:t>لبلوغ</w:t>
            </w:r>
            <w:r w:rsidR="00D51A43" w:rsidRPr="00750E45">
              <w:rPr>
                <w:rFonts w:asciiTheme="majorBidi" w:hAnsiTheme="majorBidi" w:cstheme="majorBidi"/>
                <w:sz w:val="24"/>
                <w:szCs w:val="24"/>
                <w:rtl/>
              </w:rPr>
              <w:t xml:space="preserve"> </w:t>
            </w:r>
            <w:r w:rsidR="007C700F" w:rsidRPr="00750E45">
              <w:rPr>
                <w:rFonts w:asciiTheme="majorBidi" w:hAnsiTheme="majorBidi" w:cstheme="majorBidi"/>
                <w:sz w:val="24"/>
                <w:szCs w:val="24"/>
                <w:rtl/>
              </w:rPr>
              <w:t xml:space="preserve">وضع </w:t>
            </w:r>
            <w:r w:rsidR="006C0424">
              <w:rPr>
                <w:rFonts w:asciiTheme="majorBidi" w:hAnsiTheme="majorBidi" w:cstheme="majorBidi" w:hint="cs"/>
                <w:sz w:val="24"/>
                <w:szCs w:val="24"/>
                <w:rtl/>
              </w:rPr>
              <w:t>بلد</w:t>
            </w:r>
            <w:r w:rsidR="007C700F" w:rsidRPr="00750E45">
              <w:rPr>
                <w:rFonts w:asciiTheme="majorBidi" w:hAnsiTheme="majorBidi" w:cstheme="majorBidi"/>
                <w:sz w:val="24"/>
                <w:szCs w:val="24"/>
                <w:rtl/>
              </w:rPr>
              <w:t xml:space="preserve"> </w:t>
            </w:r>
            <w:r w:rsidR="00036594">
              <w:rPr>
                <w:rFonts w:asciiTheme="majorBidi" w:hAnsiTheme="majorBidi" w:cstheme="majorBidi" w:hint="cs"/>
                <w:sz w:val="24"/>
                <w:szCs w:val="24"/>
                <w:rtl/>
              </w:rPr>
              <w:t xml:space="preserve">مرتفع الدخل </w:t>
            </w:r>
            <w:r w:rsidR="007C700F" w:rsidRPr="00750E45">
              <w:rPr>
                <w:rFonts w:asciiTheme="majorBidi" w:hAnsiTheme="majorBidi" w:cstheme="majorBidi"/>
                <w:sz w:val="24"/>
                <w:szCs w:val="24"/>
                <w:rtl/>
              </w:rPr>
              <w:t>بحلول نهاية فتر</w:t>
            </w:r>
            <w:r w:rsidR="007C700F" w:rsidRPr="007C700F">
              <w:rPr>
                <w:rFonts w:asciiTheme="majorBidi" w:hAnsiTheme="majorBidi" w:cstheme="majorBidi" w:hint="cs"/>
                <w:sz w:val="24"/>
                <w:szCs w:val="24"/>
                <w:rtl/>
              </w:rPr>
              <w:t xml:space="preserve">ة برنامج الفرص الاستراتيجية القطرية. </w:t>
            </w:r>
            <w:r w:rsidR="007C700F" w:rsidRPr="00750E45">
              <w:rPr>
                <w:rFonts w:asciiTheme="majorBidi" w:hAnsiTheme="majorBidi" w:cstheme="majorBidi"/>
                <w:sz w:val="24"/>
                <w:szCs w:val="24"/>
                <w:rtl/>
              </w:rPr>
              <w:t xml:space="preserve">ومع ذلك، </w:t>
            </w:r>
            <w:r w:rsidR="00493997">
              <w:rPr>
                <w:rFonts w:asciiTheme="majorBidi" w:hAnsiTheme="majorBidi" w:cstheme="majorBidi" w:hint="cs"/>
                <w:sz w:val="24"/>
                <w:szCs w:val="24"/>
                <w:rtl/>
              </w:rPr>
              <w:t>و</w:t>
            </w:r>
            <w:r w:rsidR="007C700F" w:rsidRPr="00750E45">
              <w:rPr>
                <w:rFonts w:asciiTheme="majorBidi" w:hAnsiTheme="majorBidi" w:cstheme="majorBidi"/>
                <w:sz w:val="24"/>
                <w:szCs w:val="24"/>
                <w:rtl/>
              </w:rPr>
              <w:t xml:space="preserve">على الرغم من تجاوز عتبة الدخل اللازمة للدخول في عملية التخرج وفقا لسياسة التخرج </w:t>
            </w:r>
            <w:r w:rsidR="00036594">
              <w:rPr>
                <w:rFonts w:asciiTheme="majorBidi" w:hAnsiTheme="majorBidi" w:cstheme="majorBidi" w:hint="cs"/>
                <w:sz w:val="24"/>
                <w:szCs w:val="24"/>
                <w:rtl/>
              </w:rPr>
              <w:t>في</w:t>
            </w:r>
            <w:r w:rsidR="007C700F" w:rsidRPr="00750E45">
              <w:rPr>
                <w:rFonts w:asciiTheme="majorBidi" w:hAnsiTheme="majorBidi" w:cstheme="majorBidi"/>
                <w:sz w:val="24"/>
                <w:szCs w:val="24"/>
                <w:rtl/>
              </w:rPr>
              <w:t xml:space="preserve"> الصندوق، فإن الحفاظ على هذا المسار سيتطلب معالجة التحديات الناشئة في عدة قطاعات رئيسية. </w:t>
            </w:r>
            <w:r w:rsidR="007C700F" w:rsidRPr="007C700F">
              <w:rPr>
                <w:rFonts w:asciiTheme="majorBidi" w:hAnsiTheme="majorBidi" w:cstheme="majorBidi" w:hint="cs"/>
                <w:sz w:val="24"/>
                <w:szCs w:val="24"/>
                <w:rtl/>
              </w:rPr>
              <w:t>و</w:t>
            </w:r>
            <w:r w:rsidR="007C700F" w:rsidRPr="00750E45">
              <w:rPr>
                <w:rFonts w:asciiTheme="majorBidi" w:hAnsiTheme="majorBidi" w:cstheme="majorBidi"/>
                <w:sz w:val="24"/>
                <w:szCs w:val="24"/>
                <w:rtl/>
              </w:rPr>
              <w:t>يعد الاستقرار الاقتصادي الكلي والإصلاحات الهيكلية أم</w:t>
            </w:r>
            <w:r w:rsidR="00036594">
              <w:rPr>
                <w:rFonts w:asciiTheme="majorBidi" w:hAnsiTheme="majorBidi" w:cstheme="majorBidi" w:hint="cs"/>
                <w:sz w:val="24"/>
                <w:szCs w:val="24"/>
                <w:rtl/>
              </w:rPr>
              <w:t>و</w:t>
            </w:r>
            <w:r w:rsidR="007C700F" w:rsidRPr="00750E45">
              <w:rPr>
                <w:rFonts w:asciiTheme="majorBidi" w:hAnsiTheme="majorBidi" w:cstheme="majorBidi"/>
                <w:sz w:val="24"/>
                <w:szCs w:val="24"/>
                <w:rtl/>
              </w:rPr>
              <w:t xml:space="preserve">را </w:t>
            </w:r>
            <w:r w:rsidR="00493997">
              <w:rPr>
                <w:rFonts w:asciiTheme="majorBidi" w:hAnsiTheme="majorBidi" w:cstheme="majorBidi" w:hint="cs"/>
                <w:sz w:val="24"/>
                <w:szCs w:val="24"/>
                <w:rtl/>
              </w:rPr>
              <w:lastRenderedPageBreak/>
              <w:t>حاسمة</w:t>
            </w:r>
            <w:r w:rsidR="007C700F" w:rsidRPr="00750E45">
              <w:rPr>
                <w:rFonts w:asciiTheme="majorBidi" w:hAnsiTheme="majorBidi" w:cstheme="majorBidi"/>
                <w:sz w:val="24"/>
                <w:szCs w:val="24"/>
                <w:rtl/>
              </w:rPr>
              <w:t xml:space="preserve"> للحفاظ على التقدم المحرز، لا سيما في قطاعات مثل زراعة </w:t>
            </w:r>
            <w:r w:rsidR="00D16794">
              <w:rPr>
                <w:rFonts w:asciiTheme="majorBidi" w:hAnsiTheme="majorBidi" w:cstheme="majorBidi" w:hint="cs"/>
                <w:sz w:val="24"/>
                <w:szCs w:val="24"/>
                <w:rtl/>
              </w:rPr>
              <w:t xml:space="preserve">أصحاب الحيازات </w:t>
            </w:r>
            <w:r w:rsidR="007C700F" w:rsidRPr="00750E45">
              <w:rPr>
                <w:rFonts w:asciiTheme="majorBidi" w:hAnsiTheme="majorBidi" w:cstheme="majorBidi"/>
                <w:sz w:val="24"/>
                <w:szCs w:val="24"/>
                <w:rtl/>
              </w:rPr>
              <w:t xml:space="preserve">الصغيرة، حيث </w:t>
            </w:r>
            <w:r w:rsidR="00493997">
              <w:rPr>
                <w:rFonts w:asciiTheme="majorBidi" w:hAnsiTheme="majorBidi" w:cstheme="majorBidi" w:hint="cs"/>
                <w:sz w:val="24"/>
                <w:szCs w:val="24"/>
                <w:rtl/>
              </w:rPr>
              <w:t>لا تزال</w:t>
            </w:r>
            <w:r w:rsidR="00493997" w:rsidRPr="00750E45">
              <w:rPr>
                <w:rFonts w:asciiTheme="majorBidi" w:hAnsiTheme="majorBidi" w:cstheme="majorBidi"/>
                <w:sz w:val="24"/>
                <w:szCs w:val="24"/>
                <w:rtl/>
              </w:rPr>
              <w:t xml:space="preserve"> </w:t>
            </w:r>
            <w:r w:rsidR="007C700F" w:rsidRPr="00750E45">
              <w:rPr>
                <w:rFonts w:asciiTheme="majorBidi" w:hAnsiTheme="majorBidi" w:cstheme="majorBidi"/>
                <w:sz w:val="24"/>
                <w:szCs w:val="24"/>
                <w:rtl/>
              </w:rPr>
              <w:t>الصدمات المناخية وتحديات القدرة التنافسية</w:t>
            </w:r>
            <w:r w:rsidR="00493997">
              <w:rPr>
                <w:rFonts w:asciiTheme="majorBidi" w:hAnsiTheme="majorBidi" w:cstheme="majorBidi" w:hint="cs"/>
                <w:sz w:val="24"/>
                <w:szCs w:val="24"/>
                <w:rtl/>
              </w:rPr>
              <w:t xml:space="preserve"> قائمة</w:t>
            </w:r>
            <w:r w:rsidR="007C700F" w:rsidRPr="00750E45">
              <w:rPr>
                <w:rFonts w:asciiTheme="majorBidi" w:hAnsiTheme="majorBidi" w:cstheme="majorBidi"/>
                <w:sz w:val="24"/>
                <w:szCs w:val="24"/>
                <w:rtl/>
              </w:rPr>
              <w:t xml:space="preserve">. </w:t>
            </w:r>
            <w:r w:rsidR="007C700F" w:rsidRPr="007C700F">
              <w:rPr>
                <w:rFonts w:asciiTheme="majorBidi" w:hAnsiTheme="majorBidi" w:cstheme="majorBidi" w:hint="cs"/>
                <w:sz w:val="24"/>
                <w:szCs w:val="24"/>
                <w:rtl/>
              </w:rPr>
              <w:t>و</w:t>
            </w:r>
            <w:r w:rsidR="007C700F" w:rsidRPr="00750E45">
              <w:rPr>
                <w:rFonts w:asciiTheme="majorBidi" w:hAnsiTheme="majorBidi" w:cstheme="majorBidi"/>
                <w:sz w:val="24"/>
                <w:szCs w:val="24"/>
                <w:rtl/>
              </w:rPr>
              <w:t>سيكون ضمان أن تؤدي هذه الإصلاحات إلى نتائج ملموسة أمرا ضروريا للحفاظ على زخم التنمية</w:t>
            </w:r>
            <w:r w:rsidR="007C700F" w:rsidRPr="007C700F">
              <w:rPr>
                <w:rFonts w:asciiTheme="majorBidi" w:hAnsiTheme="majorBidi" w:cstheme="majorBidi" w:hint="cs"/>
                <w:sz w:val="24"/>
                <w:szCs w:val="24"/>
                <w:rtl/>
              </w:rPr>
              <w:t>.</w:t>
            </w:r>
          </w:p>
          <w:p w14:paraId="5B4B93E0" w14:textId="2F287077" w:rsidR="007C700F" w:rsidRPr="007C700F" w:rsidRDefault="007C700F" w:rsidP="007C700F">
            <w:pPr>
              <w:bidi/>
              <w:spacing w:after="120" w:line="340" w:lineRule="exact"/>
              <w:rPr>
                <w:rFonts w:asciiTheme="majorBidi" w:hAnsiTheme="majorBidi" w:cstheme="majorBidi"/>
                <w:sz w:val="24"/>
                <w:szCs w:val="24"/>
                <w:lang w:val="en-US"/>
              </w:rPr>
            </w:pPr>
            <w:r w:rsidRPr="007C700F">
              <w:rPr>
                <w:rFonts w:asciiTheme="majorBidi" w:hAnsiTheme="majorBidi" w:cstheme="majorBidi" w:hint="cs"/>
                <w:sz w:val="24"/>
                <w:szCs w:val="24"/>
                <w:rtl/>
              </w:rPr>
              <w:t>و</w:t>
            </w:r>
            <w:r w:rsidRPr="007C700F">
              <w:rPr>
                <w:rFonts w:asciiTheme="majorBidi" w:hAnsiTheme="majorBidi" w:cstheme="majorBidi"/>
                <w:sz w:val="24"/>
                <w:szCs w:val="24"/>
                <w:rtl/>
              </w:rPr>
              <w:t xml:space="preserve">على الرغم من النمو الاقتصادي الكبير، تواجه تركيا عقبات </w:t>
            </w:r>
            <w:r w:rsidR="00A822B3">
              <w:rPr>
                <w:rFonts w:asciiTheme="majorBidi" w:hAnsiTheme="majorBidi" w:cstheme="majorBidi" w:hint="cs"/>
                <w:sz w:val="24"/>
                <w:szCs w:val="24"/>
                <w:rtl/>
              </w:rPr>
              <w:t>كبيرة</w:t>
            </w:r>
            <w:r w:rsidR="00D16794">
              <w:rPr>
                <w:rFonts w:asciiTheme="majorBidi" w:hAnsiTheme="majorBidi" w:cstheme="majorBidi" w:hint="cs"/>
                <w:sz w:val="24"/>
                <w:szCs w:val="24"/>
                <w:rtl/>
              </w:rPr>
              <w:t xml:space="preserve"> </w:t>
            </w:r>
            <w:r w:rsidRPr="007C700F">
              <w:rPr>
                <w:rFonts w:asciiTheme="majorBidi" w:hAnsiTheme="majorBidi" w:cstheme="majorBidi"/>
                <w:sz w:val="24"/>
                <w:szCs w:val="24"/>
                <w:rtl/>
              </w:rPr>
              <w:t>في تحقيق أهداف التنمية المستدام</w:t>
            </w:r>
            <w:r w:rsidR="00D16794">
              <w:rPr>
                <w:rFonts w:asciiTheme="majorBidi" w:hAnsiTheme="majorBidi" w:cstheme="majorBidi" w:hint="cs"/>
                <w:sz w:val="24"/>
                <w:szCs w:val="24"/>
                <w:rtl/>
              </w:rPr>
              <w:t>ة</w:t>
            </w:r>
            <w:r w:rsidRPr="007C700F">
              <w:rPr>
                <w:rFonts w:asciiTheme="majorBidi" w:hAnsiTheme="majorBidi" w:cstheme="majorBidi" w:hint="cs"/>
                <w:sz w:val="24"/>
                <w:szCs w:val="24"/>
                <w:rtl/>
              </w:rPr>
              <w:t xml:space="preserve">. </w:t>
            </w:r>
            <w:r w:rsidR="00907312">
              <w:rPr>
                <w:rFonts w:asciiTheme="majorBidi" w:hAnsiTheme="majorBidi" w:cstheme="majorBidi" w:hint="cs"/>
                <w:sz w:val="24"/>
                <w:szCs w:val="24"/>
                <w:rtl/>
                <w:lang w:bidi="ar-LB"/>
              </w:rPr>
              <w:t>وبالنسبة إلى</w:t>
            </w:r>
            <w:r w:rsidR="00D16794">
              <w:rPr>
                <w:rFonts w:asciiTheme="majorBidi" w:hAnsiTheme="majorBidi" w:cstheme="majorBidi" w:hint="cs"/>
                <w:sz w:val="24"/>
                <w:szCs w:val="24"/>
                <w:rtl/>
              </w:rPr>
              <w:t xml:space="preserve"> </w:t>
            </w:r>
            <w:r w:rsidRPr="007C700F">
              <w:rPr>
                <w:rFonts w:asciiTheme="majorBidi" w:hAnsiTheme="majorBidi" w:cstheme="majorBidi"/>
                <w:sz w:val="24"/>
                <w:szCs w:val="24"/>
                <w:rtl/>
              </w:rPr>
              <w:t xml:space="preserve">هدف التنمية المستدامة 1 (القضاء على الفقر)، </w:t>
            </w:r>
            <w:r w:rsidR="00907312">
              <w:rPr>
                <w:rFonts w:asciiTheme="majorBidi" w:hAnsiTheme="majorBidi" w:cstheme="majorBidi" w:hint="cs"/>
                <w:sz w:val="24"/>
                <w:szCs w:val="24"/>
                <w:rtl/>
              </w:rPr>
              <w:t>وفي حين أن الحد من الفقر كان</w:t>
            </w:r>
            <w:r w:rsidR="00A822B3" w:rsidRPr="007C700F">
              <w:rPr>
                <w:rFonts w:asciiTheme="majorBidi" w:hAnsiTheme="majorBidi" w:cstheme="majorBidi"/>
                <w:sz w:val="24"/>
                <w:szCs w:val="24"/>
                <w:rtl/>
              </w:rPr>
              <w:t xml:space="preserve"> </w:t>
            </w:r>
            <w:r w:rsidRPr="007C700F">
              <w:rPr>
                <w:rFonts w:asciiTheme="majorBidi" w:hAnsiTheme="majorBidi" w:cstheme="majorBidi"/>
                <w:sz w:val="24"/>
                <w:szCs w:val="24"/>
                <w:rtl/>
              </w:rPr>
              <w:t>ملحوظ</w:t>
            </w:r>
            <w:r w:rsidR="00907312">
              <w:rPr>
                <w:rFonts w:asciiTheme="majorBidi" w:hAnsiTheme="majorBidi" w:cstheme="majorBidi" w:hint="cs"/>
                <w:sz w:val="24"/>
                <w:szCs w:val="24"/>
                <w:rtl/>
              </w:rPr>
              <w:t>ا</w:t>
            </w:r>
            <w:r w:rsidRPr="007C700F">
              <w:rPr>
                <w:rFonts w:asciiTheme="majorBidi" w:hAnsiTheme="majorBidi" w:cstheme="majorBidi"/>
                <w:sz w:val="24"/>
                <w:szCs w:val="24"/>
                <w:rtl/>
              </w:rPr>
              <w:t xml:space="preserve">، لا يزال </w:t>
            </w:r>
            <w:r w:rsidR="003B4561">
              <w:rPr>
                <w:rFonts w:asciiTheme="majorBidi" w:hAnsiTheme="majorBidi" w:cstheme="majorBidi" w:hint="cs"/>
                <w:sz w:val="24"/>
                <w:szCs w:val="24"/>
                <w:rtl/>
                <w:lang w:bidi="ar-LB"/>
              </w:rPr>
              <w:t>توزيع</w:t>
            </w:r>
            <w:r w:rsidR="003B4561" w:rsidRPr="007C700F">
              <w:rPr>
                <w:rFonts w:asciiTheme="majorBidi" w:hAnsiTheme="majorBidi" w:cstheme="majorBidi"/>
                <w:sz w:val="24"/>
                <w:szCs w:val="24"/>
                <w:rtl/>
              </w:rPr>
              <w:t xml:space="preserve"> </w:t>
            </w:r>
            <w:r w:rsidRPr="007C700F">
              <w:rPr>
                <w:rFonts w:asciiTheme="majorBidi" w:hAnsiTheme="majorBidi" w:cstheme="majorBidi"/>
                <w:sz w:val="24"/>
                <w:szCs w:val="24"/>
                <w:rtl/>
              </w:rPr>
              <w:t xml:space="preserve">الفقر على المستوى دون الوطني </w:t>
            </w:r>
            <w:r w:rsidR="00A822B3">
              <w:rPr>
                <w:rFonts w:asciiTheme="majorBidi" w:hAnsiTheme="majorBidi" w:cstheme="majorBidi" w:hint="cs"/>
                <w:sz w:val="24"/>
                <w:szCs w:val="24"/>
                <w:rtl/>
              </w:rPr>
              <w:t>متجذرا</w:t>
            </w:r>
            <w:r w:rsidRPr="007C700F">
              <w:rPr>
                <w:rFonts w:asciiTheme="majorBidi" w:hAnsiTheme="majorBidi" w:cstheme="majorBidi"/>
                <w:sz w:val="24"/>
                <w:szCs w:val="24"/>
                <w:rtl/>
              </w:rPr>
              <w:t xml:space="preserve">، لا سيما في المناطق الريفية والمناطق المحرومة اقتصاديا. وسيتطلب التصدي لهذا التحدي اتخاذ </w:t>
            </w:r>
            <w:r w:rsidRPr="00907312">
              <w:rPr>
                <w:rFonts w:asciiTheme="majorBidi" w:hAnsiTheme="majorBidi" w:cstheme="majorBidi"/>
                <w:sz w:val="24"/>
                <w:szCs w:val="24"/>
                <w:rtl/>
              </w:rPr>
              <w:t>إجراءات م</w:t>
            </w:r>
            <w:r w:rsidR="00D16794" w:rsidRPr="00907312">
              <w:rPr>
                <w:rFonts w:asciiTheme="majorBidi" w:hAnsiTheme="majorBidi" w:cstheme="majorBidi" w:hint="cs"/>
                <w:sz w:val="24"/>
                <w:szCs w:val="24"/>
                <w:rtl/>
              </w:rPr>
              <w:t>ستهدفة</w:t>
            </w:r>
            <w:r w:rsidRPr="00907312">
              <w:rPr>
                <w:rFonts w:asciiTheme="majorBidi" w:hAnsiTheme="majorBidi" w:cstheme="majorBidi"/>
                <w:sz w:val="24"/>
                <w:szCs w:val="24"/>
                <w:rtl/>
              </w:rPr>
              <w:t xml:space="preserve"> للحد</w:t>
            </w:r>
            <w:r w:rsidRPr="007C700F">
              <w:rPr>
                <w:rFonts w:asciiTheme="majorBidi" w:hAnsiTheme="majorBidi" w:cstheme="majorBidi"/>
                <w:sz w:val="24"/>
                <w:szCs w:val="24"/>
                <w:rtl/>
              </w:rPr>
              <w:t xml:space="preserve"> من </w:t>
            </w:r>
            <w:r w:rsidR="00D8481F">
              <w:rPr>
                <w:rFonts w:asciiTheme="majorBidi" w:hAnsiTheme="majorBidi" w:cstheme="majorBidi" w:hint="cs"/>
                <w:sz w:val="24"/>
                <w:szCs w:val="24"/>
                <w:rtl/>
              </w:rPr>
              <w:t xml:space="preserve">مواطن </w:t>
            </w:r>
            <w:r w:rsidRPr="007C700F">
              <w:rPr>
                <w:rFonts w:asciiTheme="majorBidi" w:hAnsiTheme="majorBidi" w:cstheme="majorBidi"/>
                <w:sz w:val="24"/>
                <w:szCs w:val="24"/>
                <w:rtl/>
              </w:rPr>
              <w:t xml:space="preserve">الضعف بين </w:t>
            </w:r>
            <w:r w:rsidR="00D8481F">
              <w:rPr>
                <w:rFonts w:asciiTheme="majorBidi" w:hAnsiTheme="majorBidi" w:cstheme="majorBidi" w:hint="cs"/>
                <w:sz w:val="24"/>
                <w:szCs w:val="24"/>
                <w:rtl/>
              </w:rPr>
              <w:t>المزارعين أصحاب الحيازات الصغيرة</w:t>
            </w:r>
            <w:r w:rsidRPr="007C700F">
              <w:rPr>
                <w:rFonts w:asciiTheme="majorBidi" w:hAnsiTheme="majorBidi" w:cstheme="majorBidi"/>
                <w:sz w:val="24"/>
                <w:szCs w:val="24"/>
                <w:rtl/>
              </w:rPr>
              <w:t xml:space="preserve"> والمجتمعات </w:t>
            </w:r>
            <w:r w:rsidRPr="007C700F">
              <w:rPr>
                <w:rFonts w:asciiTheme="majorBidi" w:hAnsiTheme="majorBidi" w:cstheme="majorBidi" w:hint="cs"/>
                <w:sz w:val="24"/>
                <w:szCs w:val="24"/>
                <w:rtl/>
              </w:rPr>
              <w:t xml:space="preserve">المحلية </w:t>
            </w:r>
            <w:r w:rsidRPr="007C700F">
              <w:rPr>
                <w:rFonts w:asciiTheme="majorBidi" w:hAnsiTheme="majorBidi" w:cstheme="majorBidi"/>
                <w:sz w:val="24"/>
                <w:szCs w:val="24"/>
                <w:rtl/>
              </w:rPr>
              <w:t>المهمشة</w:t>
            </w:r>
            <w:r w:rsidR="00693B4C">
              <w:rPr>
                <w:rFonts w:asciiTheme="majorBidi" w:hAnsiTheme="majorBidi" w:cstheme="majorBidi" w:hint="cs"/>
                <w:sz w:val="24"/>
                <w:szCs w:val="24"/>
                <w:rtl/>
              </w:rPr>
              <w:t xml:space="preserve"> </w:t>
            </w:r>
            <w:r w:rsidR="00D8481F">
              <w:rPr>
                <w:rFonts w:asciiTheme="majorBidi" w:hAnsiTheme="majorBidi" w:cstheme="majorBidi" w:hint="cs"/>
                <w:sz w:val="24"/>
                <w:szCs w:val="24"/>
                <w:rtl/>
              </w:rPr>
              <w:t xml:space="preserve">الذين </w:t>
            </w:r>
            <w:r w:rsidRPr="007C700F">
              <w:rPr>
                <w:rFonts w:asciiTheme="majorBidi" w:hAnsiTheme="majorBidi" w:cstheme="majorBidi"/>
                <w:sz w:val="24"/>
                <w:szCs w:val="24"/>
                <w:rtl/>
              </w:rPr>
              <w:t xml:space="preserve">لا تزال </w:t>
            </w:r>
            <w:r w:rsidR="00D8481F">
              <w:rPr>
                <w:rFonts w:asciiTheme="majorBidi" w:hAnsiTheme="majorBidi" w:cstheme="majorBidi" w:hint="cs"/>
                <w:sz w:val="24"/>
                <w:szCs w:val="24"/>
                <w:rtl/>
              </w:rPr>
              <w:t xml:space="preserve">قدرتهم </w:t>
            </w:r>
            <w:r w:rsidRPr="007C700F">
              <w:rPr>
                <w:rFonts w:asciiTheme="majorBidi" w:hAnsiTheme="majorBidi" w:cstheme="majorBidi"/>
                <w:sz w:val="24"/>
                <w:szCs w:val="24"/>
                <w:rtl/>
              </w:rPr>
              <w:t xml:space="preserve">الاقتصادية </w:t>
            </w:r>
            <w:r w:rsidR="00D8481F">
              <w:rPr>
                <w:rFonts w:asciiTheme="majorBidi" w:hAnsiTheme="majorBidi" w:cstheme="majorBidi" w:hint="cs"/>
                <w:sz w:val="24"/>
                <w:szCs w:val="24"/>
                <w:rtl/>
              </w:rPr>
              <w:t xml:space="preserve">على الصمود </w:t>
            </w:r>
            <w:r w:rsidR="00693B4C">
              <w:rPr>
                <w:rFonts w:asciiTheme="majorBidi" w:hAnsiTheme="majorBidi" w:cstheme="majorBidi" w:hint="cs"/>
                <w:sz w:val="24"/>
                <w:szCs w:val="24"/>
                <w:rtl/>
              </w:rPr>
              <w:t>هشة</w:t>
            </w:r>
            <w:r w:rsidR="00693B4C" w:rsidRPr="007C700F">
              <w:rPr>
                <w:rFonts w:asciiTheme="majorBidi" w:hAnsiTheme="majorBidi" w:cstheme="majorBidi"/>
                <w:sz w:val="24"/>
                <w:szCs w:val="24"/>
                <w:rtl/>
              </w:rPr>
              <w:t xml:space="preserve"> </w:t>
            </w:r>
            <w:r w:rsidRPr="007C700F">
              <w:rPr>
                <w:rFonts w:asciiTheme="majorBidi" w:hAnsiTheme="majorBidi" w:cstheme="majorBidi"/>
                <w:sz w:val="24"/>
                <w:szCs w:val="24"/>
                <w:rtl/>
              </w:rPr>
              <w:t>على الرغم من التقدم المحرز على المستوى الوطني</w:t>
            </w:r>
            <w:r w:rsidRPr="007C700F">
              <w:rPr>
                <w:rFonts w:asciiTheme="majorBidi" w:hAnsiTheme="majorBidi" w:cstheme="majorBidi" w:hint="cs"/>
                <w:sz w:val="24"/>
                <w:szCs w:val="24"/>
                <w:rtl/>
                <w:lang w:bidi="ar-LB"/>
              </w:rPr>
              <w:t>.</w:t>
            </w:r>
          </w:p>
          <w:p w14:paraId="7D74CD6A" w14:textId="13DFB89A" w:rsidR="007C700F" w:rsidRPr="007C700F" w:rsidRDefault="007C700F" w:rsidP="007C700F">
            <w:pPr>
              <w:bidi/>
              <w:spacing w:after="120" w:line="340" w:lineRule="exact"/>
              <w:rPr>
                <w:rFonts w:asciiTheme="majorBidi" w:hAnsiTheme="majorBidi" w:cstheme="majorBidi"/>
                <w:sz w:val="24"/>
                <w:szCs w:val="24"/>
                <w:lang w:val="en-US"/>
              </w:rPr>
            </w:pPr>
            <w:r w:rsidRPr="007C700F">
              <w:rPr>
                <w:rFonts w:asciiTheme="majorBidi" w:hAnsiTheme="majorBidi" w:cstheme="majorBidi" w:hint="cs"/>
                <w:sz w:val="24"/>
                <w:szCs w:val="24"/>
                <w:rtl/>
              </w:rPr>
              <w:t>و</w:t>
            </w:r>
            <w:r w:rsidRPr="007C700F">
              <w:rPr>
                <w:rFonts w:asciiTheme="majorBidi" w:hAnsiTheme="majorBidi" w:cstheme="majorBidi"/>
                <w:sz w:val="24"/>
                <w:szCs w:val="24"/>
                <w:rtl/>
              </w:rPr>
              <w:t>فيما يتعلق بهدف</w:t>
            </w:r>
            <w:r w:rsidR="00D8481F">
              <w:rPr>
                <w:rFonts w:asciiTheme="majorBidi" w:hAnsiTheme="majorBidi" w:cstheme="majorBidi" w:hint="cs"/>
                <w:sz w:val="24"/>
                <w:szCs w:val="24"/>
                <w:rtl/>
              </w:rPr>
              <w:t xml:space="preserve"> التنمية المستدامة</w:t>
            </w:r>
            <w:r w:rsidRPr="007C700F">
              <w:rPr>
                <w:rFonts w:asciiTheme="majorBidi" w:hAnsiTheme="majorBidi" w:cstheme="majorBidi"/>
                <w:sz w:val="24"/>
                <w:szCs w:val="24"/>
                <w:rtl/>
              </w:rPr>
              <w:t xml:space="preserve"> 2 (القضاء </w:t>
            </w:r>
            <w:r w:rsidRPr="007C700F">
              <w:rPr>
                <w:rFonts w:asciiTheme="majorBidi" w:hAnsiTheme="majorBidi" w:cstheme="majorBidi" w:hint="cs"/>
                <w:sz w:val="24"/>
                <w:szCs w:val="24"/>
                <w:rtl/>
              </w:rPr>
              <w:t xml:space="preserve">التام </w:t>
            </w:r>
            <w:r w:rsidRPr="007C700F">
              <w:rPr>
                <w:rFonts w:asciiTheme="majorBidi" w:hAnsiTheme="majorBidi" w:cstheme="majorBidi"/>
                <w:sz w:val="24"/>
                <w:szCs w:val="24"/>
                <w:rtl/>
              </w:rPr>
              <w:t xml:space="preserve">على الجوع)، </w:t>
            </w:r>
            <w:r w:rsidRPr="007C700F">
              <w:rPr>
                <w:rFonts w:asciiTheme="majorBidi" w:hAnsiTheme="majorBidi" w:cstheme="majorBidi" w:hint="cs"/>
                <w:sz w:val="24"/>
                <w:szCs w:val="24"/>
                <w:rtl/>
              </w:rPr>
              <w:t>و</w:t>
            </w:r>
            <w:r w:rsidRPr="007C700F">
              <w:rPr>
                <w:rFonts w:asciiTheme="majorBidi" w:hAnsiTheme="majorBidi" w:cstheme="majorBidi"/>
                <w:sz w:val="24"/>
                <w:szCs w:val="24"/>
                <w:rtl/>
              </w:rPr>
              <w:t xml:space="preserve">على الرغم من إحراز تقدم في الحد من سوء التغذية، </w:t>
            </w:r>
            <w:r w:rsidR="00C840A5">
              <w:rPr>
                <w:rFonts w:asciiTheme="majorBidi" w:hAnsiTheme="majorBidi" w:cstheme="majorBidi" w:hint="cs"/>
                <w:sz w:val="24"/>
                <w:szCs w:val="24"/>
                <w:rtl/>
              </w:rPr>
              <w:t>برزت</w:t>
            </w:r>
            <w:r w:rsidRPr="007C700F">
              <w:rPr>
                <w:rFonts w:asciiTheme="majorBidi" w:hAnsiTheme="majorBidi" w:cstheme="majorBidi"/>
                <w:sz w:val="24"/>
                <w:szCs w:val="24"/>
                <w:rtl/>
              </w:rPr>
              <w:t xml:space="preserve"> السمنة كأحد التحديات الكبيرة في مجال الصحة العامة. </w:t>
            </w:r>
            <w:r w:rsidR="00C840A5">
              <w:rPr>
                <w:rFonts w:asciiTheme="majorBidi" w:hAnsiTheme="majorBidi" w:cstheme="majorBidi" w:hint="cs"/>
                <w:sz w:val="24"/>
                <w:szCs w:val="24"/>
                <w:rtl/>
              </w:rPr>
              <w:t>ويتفاقم</w:t>
            </w:r>
            <w:r w:rsidR="00C840A5" w:rsidRPr="007C700F">
              <w:rPr>
                <w:rFonts w:asciiTheme="majorBidi" w:hAnsiTheme="majorBidi" w:cstheme="majorBidi"/>
                <w:sz w:val="24"/>
                <w:szCs w:val="24"/>
                <w:rtl/>
              </w:rPr>
              <w:t xml:space="preserve"> </w:t>
            </w:r>
            <w:r w:rsidRPr="007C700F">
              <w:rPr>
                <w:rFonts w:asciiTheme="majorBidi" w:hAnsiTheme="majorBidi" w:cstheme="majorBidi"/>
                <w:sz w:val="24"/>
                <w:szCs w:val="24"/>
                <w:rtl/>
              </w:rPr>
              <w:t xml:space="preserve">هذا القلق بسبب </w:t>
            </w:r>
            <w:r w:rsidR="00693B4C">
              <w:rPr>
                <w:rFonts w:asciiTheme="majorBidi" w:hAnsiTheme="majorBidi" w:cstheme="majorBidi" w:hint="cs"/>
                <w:sz w:val="24"/>
                <w:szCs w:val="24"/>
                <w:rtl/>
              </w:rPr>
              <w:t xml:space="preserve">أنواع </w:t>
            </w:r>
            <w:r w:rsidR="000F46CA">
              <w:rPr>
                <w:rFonts w:asciiTheme="majorBidi" w:hAnsiTheme="majorBidi" w:cstheme="majorBidi" w:hint="cs"/>
                <w:sz w:val="24"/>
                <w:szCs w:val="24"/>
                <w:rtl/>
              </w:rPr>
              <w:t>الأنماط الغذائية</w:t>
            </w:r>
            <w:r w:rsidRPr="007C700F">
              <w:rPr>
                <w:rFonts w:asciiTheme="majorBidi" w:hAnsiTheme="majorBidi" w:cstheme="majorBidi"/>
                <w:sz w:val="24"/>
                <w:szCs w:val="24"/>
                <w:rtl/>
              </w:rPr>
              <w:t xml:space="preserve"> غير المستدامة، مثل زيادة استهلاك المنتجات الحيوانية </w:t>
            </w:r>
            <w:r w:rsidR="00DE653F">
              <w:rPr>
                <w:rFonts w:asciiTheme="majorBidi" w:hAnsiTheme="majorBidi" w:cstheme="majorBidi" w:hint="cs"/>
                <w:sz w:val="24"/>
                <w:szCs w:val="24"/>
                <w:rtl/>
              </w:rPr>
              <w:t>ذات الاستهلاك الكثيف ل</w:t>
            </w:r>
            <w:r w:rsidRPr="007C700F">
              <w:rPr>
                <w:rFonts w:asciiTheme="majorBidi" w:hAnsiTheme="majorBidi" w:cstheme="majorBidi"/>
                <w:sz w:val="24"/>
                <w:szCs w:val="24"/>
                <w:rtl/>
              </w:rPr>
              <w:t xml:space="preserve">لطاقة، مما يعكس تحولات أوسع في اتجاهات استهلاك الغذاء. </w:t>
            </w:r>
            <w:r w:rsidRPr="007C700F">
              <w:rPr>
                <w:rFonts w:asciiTheme="majorBidi" w:hAnsiTheme="majorBidi" w:cstheme="majorBidi" w:hint="cs"/>
                <w:sz w:val="24"/>
                <w:szCs w:val="24"/>
                <w:rtl/>
              </w:rPr>
              <w:t>و</w:t>
            </w:r>
            <w:r w:rsidRPr="007C700F">
              <w:rPr>
                <w:rFonts w:asciiTheme="majorBidi" w:hAnsiTheme="majorBidi" w:cstheme="majorBidi"/>
                <w:sz w:val="24"/>
                <w:szCs w:val="24"/>
                <w:rtl/>
              </w:rPr>
              <w:t>بالإضافة إلى ذلك، لا ي</w:t>
            </w:r>
            <w:r w:rsidR="00DE653F">
              <w:rPr>
                <w:rFonts w:asciiTheme="majorBidi" w:hAnsiTheme="majorBidi" w:cstheme="majorBidi" w:hint="cs"/>
                <w:sz w:val="24"/>
                <w:szCs w:val="24"/>
                <w:rtl/>
              </w:rPr>
              <w:t>ُ</w:t>
            </w:r>
            <w:r w:rsidRPr="007C700F">
              <w:rPr>
                <w:rFonts w:asciiTheme="majorBidi" w:hAnsiTheme="majorBidi" w:cstheme="majorBidi"/>
                <w:sz w:val="24"/>
                <w:szCs w:val="24"/>
                <w:rtl/>
              </w:rPr>
              <w:t>ظهر مؤشر تركيا لإدارة النيتروجين المستدام</w:t>
            </w:r>
            <w:r w:rsidRPr="007C700F">
              <w:rPr>
                <w:rFonts w:asciiTheme="majorBidi" w:hAnsiTheme="majorBidi" w:cstheme="majorBidi" w:hint="cs"/>
                <w:sz w:val="24"/>
                <w:szCs w:val="24"/>
                <w:rtl/>
              </w:rPr>
              <w:t xml:space="preserve">، </w:t>
            </w:r>
            <w:r w:rsidRPr="007C700F">
              <w:rPr>
                <w:rFonts w:asciiTheme="majorBidi" w:hAnsiTheme="majorBidi" w:cstheme="majorBidi"/>
                <w:sz w:val="24"/>
                <w:szCs w:val="24"/>
                <w:rtl/>
              </w:rPr>
              <w:t xml:space="preserve">الذي يقيس </w:t>
            </w:r>
            <w:r w:rsidR="00F91AEE">
              <w:rPr>
                <w:rFonts w:asciiTheme="majorBidi" w:hAnsiTheme="majorBidi" w:cstheme="majorBidi" w:hint="cs"/>
                <w:sz w:val="24"/>
                <w:szCs w:val="24"/>
                <w:rtl/>
              </w:rPr>
              <w:t>ال</w:t>
            </w:r>
            <w:r w:rsidRPr="007C700F">
              <w:rPr>
                <w:rFonts w:asciiTheme="majorBidi" w:hAnsiTheme="majorBidi" w:cstheme="majorBidi"/>
                <w:sz w:val="24"/>
                <w:szCs w:val="24"/>
                <w:rtl/>
              </w:rPr>
              <w:t>كفاءة</w:t>
            </w:r>
            <w:r w:rsidR="00F91AEE">
              <w:rPr>
                <w:rFonts w:asciiTheme="majorBidi" w:hAnsiTheme="majorBidi" w:cstheme="majorBidi" w:hint="cs"/>
                <w:sz w:val="24"/>
                <w:szCs w:val="24"/>
                <w:rtl/>
              </w:rPr>
              <w:t xml:space="preserve"> في</w:t>
            </w:r>
            <w:r w:rsidRPr="007C700F">
              <w:rPr>
                <w:rFonts w:asciiTheme="majorBidi" w:hAnsiTheme="majorBidi" w:cstheme="majorBidi"/>
                <w:sz w:val="24"/>
                <w:szCs w:val="24"/>
                <w:rtl/>
              </w:rPr>
              <w:t xml:space="preserve"> إنتاج المحاصيل، أي تحسن واضح، مما يشير إلى الحاجة إلى استراتيجيات أكثر فعالية في الزراعة المستدامة وإدارة الموار</w:t>
            </w:r>
            <w:r w:rsidRPr="007C700F">
              <w:rPr>
                <w:rFonts w:asciiTheme="majorBidi" w:hAnsiTheme="majorBidi" w:cstheme="majorBidi" w:hint="cs"/>
                <w:sz w:val="24"/>
                <w:szCs w:val="24"/>
                <w:rtl/>
              </w:rPr>
              <w:t>د.</w:t>
            </w:r>
          </w:p>
          <w:p w14:paraId="04F961EF" w14:textId="147AF401" w:rsidR="007C700F" w:rsidRPr="007C700F" w:rsidRDefault="007C700F" w:rsidP="007C700F">
            <w:pPr>
              <w:bidi/>
              <w:spacing w:after="120" w:line="340" w:lineRule="exact"/>
              <w:rPr>
                <w:rFonts w:asciiTheme="majorBidi" w:hAnsiTheme="majorBidi" w:cstheme="majorBidi"/>
                <w:sz w:val="24"/>
                <w:szCs w:val="24"/>
                <w:lang w:val="en-US"/>
              </w:rPr>
            </w:pPr>
            <w:r w:rsidRPr="007C700F">
              <w:rPr>
                <w:rFonts w:asciiTheme="majorBidi" w:hAnsiTheme="majorBidi" w:cstheme="majorBidi" w:hint="cs"/>
                <w:sz w:val="24"/>
                <w:szCs w:val="24"/>
                <w:rtl/>
              </w:rPr>
              <w:t xml:space="preserve">وفيما يتعلق </w:t>
            </w:r>
            <w:r w:rsidRPr="007C700F">
              <w:rPr>
                <w:rFonts w:asciiTheme="majorBidi" w:hAnsiTheme="majorBidi" w:cstheme="majorBidi"/>
                <w:sz w:val="24"/>
                <w:szCs w:val="24"/>
                <w:rtl/>
              </w:rPr>
              <w:t>بهدف التنمية المستدامة 10 (</w:t>
            </w:r>
            <w:r w:rsidR="004B0CA3">
              <w:rPr>
                <w:rFonts w:asciiTheme="majorBidi" w:hAnsiTheme="majorBidi" w:cstheme="majorBidi" w:hint="cs"/>
                <w:sz w:val="24"/>
                <w:szCs w:val="24"/>
                <w:rtl/>
              </w:rPr>
              <w:t>الحد من أوجه عدم المساواة</w:t>
            </w:r>
            <w:r w:rsidRPr="007C700F">
              <w:rPr>
                <w:rFonts w:asciiTheme="majorBidi" w:hAnsiTheme="majorBidi" w:cstheme="majorBidi"/>
                <w:sz w:val="24"/>
                <w:szCs w:val="24"/>
                <w:rtl/>
              </w:rPr>
              <w:t xml:space="preserve">)، تواجه تركيا تفاوتا مستمرا في الدخل، على الرغم من التقدم المحرز في الحد من الفقر. </w:t>
            </w:r>
            <w:r w:rsidRPr="007C700F">
              <w:rPr>
                <w:rFonts w:asciiTheme="majorBidi" w:hAnsiTheme="majorBidi" w:cstheme="majorBidi" w:hint="cs"/>
                <w:sz w:val="24"/>
                <w:szCs w:val="24"/>
                <w:rtl/>
              </w:rPr>
              <w:t>و</w:t>
            </w:r>
            <w:r w:rsidR="00C840A5">
              <w:rPr>
                <w:rFonts w:asciiTheme="majorBidi" w:hAnsiTheme="majorBidi" w:cstheme="majorBidi" w:hint="cs"/>
                <w:sz w:val="24"/>
                <w:szCs w:val="24"/>
                <w:rtl/>
              </w:rPr>
              <w:t xml:space="preserve">تعد </w:t>
            </w:r>
            <w:r w:rsidRPr="007C700F">
              <w:rPr>
                <w:rFonts w:asciiTheme="majorBidi" w:hAnsiTheme="majorBidi" w:cstheme="majorBidi"/>
                <w:sz w:val="24"/>
                <w:szCs w:val="24"/>
                <w:rtl/>
              </w:rPr>
              <w:t xml:space="preserve">التفاوتات </w:t>
            </w:r>
            <w:r w:rsidR="008B429D">
              <w:rPr>
                <w:rFonts w:asciiTheme="majorBidi" w:hAnsiTheme="majorBidi" w:cstheme="majorBidi" w:hint="cs"/>
                <w:sz w:val="24"/>
                <w:szCs w:val="24"/>
                <w:rtl/>
              </w:rPr>
              <w:t>المناطقية</w:t>
            </w:r>
            <w:r w:rsidRPr="007C700F">
              <w:rPr>
                <w:rFonts w:asciiTheme="majorBidi" w:hAnsiTheme="majorBidi" w:cstheme="majorBidi"/>
                <w:sz w:val="24"/>
                <w:szCs w:val="24"/>
                <w:rtl/>
              </w:rPr>
              <w:t xml:space="preserve"> صارخة، حيث تعاني المناطق الشرقية والمناطق الريفية من مستويات</w:t>
            </w:r>
            <w:r w:rsidR="004B0CA3">
              <w:rPr>
                <w:rFonts w:asciiTheme="majorBidi" w:hAnsiTheme="majorBidi" w:cstheme="majorBidi" w:hint="cs"/>
                <w:sz w:val="24"/>
                <w:szCs w:val="24"/>
                <w:rtl/>
              </w:rPr>
              <w:t xml:space="preserve"> ضعف</w:t>
            </w:r>
            <w:r w:rsidRPr="007C700F">
              <w:rPr>
                <w:rFonts w:asciiTheme="majorBidi" w:hAnsiTheme="majorBidi" w:cstheme="majorBidi"/>
                <w:sz w:val="24"/>
                <w:szCs w:val="24"/>
                <w:rtl/>
              </w:rPr>
              <w:t xml:space="preserve"> أعلى بكثير. </w:t>
            </w:r>
            <w:r w:rsidRPr="007C700F">
              <w:rPr>
                <w:rFonts w:asciiTheme="majorBidi" w:hAnsiTheme="majorBidi" w:cstheme="majorBidi" w:hint="cs"/>
                <w:sz w:val="24"/>
                <w:szCs w:val="24"/>
                <w:rtl/>
              </w:rPr>
              <w:t>و</w:t>
            </w:r>
            <w:r w:rsidRPr="007C700F">
              <w:rPr>
                <w:rFonts w:asciiTheme="majorBidi" w:hAnsiTheme="majorBidi" w:cstheme="majorBidi"/>
                <w:sz w:val="24"/>
                <w:szCs w:val="24"/>
                <w:rtl/>
              </w:rPr>
              <w:t>يشير معامل جيني و</w:t>
            </w:r>
            <w:r w:rsidR="00AA3F11">
              <w:rPr>
                <w:rFonts w:asciiTheme="majorBidi" w:hAnsiTheme="majorBidi" w:cstheme="majorBidi" w:hint="cs"/>
                <w:sz w:val="24"/>
                <w:szCs w:val="24"/>
                <w:rtl/>
              </w:rPr>
              <w:t xml:space="preserve">غيره من </w:t>
            </w:r>
            <w:r w:rsidRPr="007C700F">
              <w:rPr>
                <w:rFonts w:asciiTheme="majorBidi" w:hAnsiTheme="majorBidi" w:cstheme="majorBidi"/>
                <w:sz w:val="24"/>
                <w:szCs w:val="24"/>
                <w:rtl/>
              </w:rPr>
              <w:t xml:space="preserve">مؤشرات عدم المساواة إلى أن التقدم المحرز في مجال </w:t>
            </w:r>
            <w:r w:rsidR="00AA3F11">
              <w:rPr>
                <w:rFonts w:asciiTheme="majorBidi" w:hAnsiTheme="majorBidi" w:cstheme="majorBidi" w:hint="cs"/>
                <w:sz w:val="24"/>
                <w:szCs w:val="24"/>
                <w:rtl/>
              </w:rPr>
              <w:t>ال</w:t>
            </w:r>
            <w:r w:rsidRPr="007C700F">
              <w:rPr>
                <w:rFonts w:asciiTheme="majorBidi" w:hAnsiTheme="majorBidi" w:cstheme="majorBidi"/>
                <w:sz w:val="24"/>
                <w:szCs w:val="24"/>
                <w:rtl/>
              </w:rPr>
              <w:t>تخفيف</w:t>
            </w:r>
            <w:r w:rsidR="00AA3F11">
              <w:rPr>
                <w:rFonts w:asciiTheme="majorBidi" w:hAnsiTheme="majorBidi" w:cstheme="majorBidi" w:hint="cs"/>
                <w:sz w:val="24"/>
                <w:szCs w:val="24"/>
                <w:rtl/>
              </w:rPr>
              <w:t xml:space="preserve"> من</w:t>
            </w:r>
            <w:r w:rsidRPr="007C700F">
              <w:rPr>
                <w:rFonts w:asciiTheme="majorBidi" w:hAnsiTheme="majorBidi" w:cstheme="majorBidi"/>
                <w:sz w:val="24"/>
                <w:szCs w:val="24"/>
                <w:rtl/>
              </w:rPr>
              <w:t xml:space="preserve"> </w:t>
            </w:r>
            <w:r w:rsidR="00AA23A2">
              <w:rPr>
                <w:rFonts w:asciiTheme="majorBidi" w:hAnsiTheme="majorBidi" w:cstheme="majorBidi" w:hint="cs"/>
                <w:sz w:val="24"/>
                <w:szCs w:val="24"/>
                <w:rtl/>
              </w:rPr>
              <w:t>وطأة</w:t>
            </w:r>
            <w:r w:rsidRPr="007C700F">
              <w:rPr>
                <w:rFonts w:asciiTheme="majorBidi" w:hAnsiTheme="majorBidi" w:cstheme="majorBidi"/>
                <w:sz w:val="24"/>
                <w:szCs w:val="24"/>
                <w:rtl/>
              </w:rPr>
              <w:t xml:space="preserve"> الفقر لم </w:t>
            </w:r>
            <w:r w:rsidR="00AA3F11">
              <w:rPr>
                <w:rFonts w:asciiTheme="majorBidi" w:hAnsiTheme="majorBidi" w:cstheme="majorBidi" w:hint="cs"/>
                <w:sz w:val="24"/>
                <w:szCs w:val="24"/>
                <w:rtl/>
              </w:rPr>
              <w:t>يُوزع</w:t>
            </w:r>
            <w:r w:rsidR="00AA3F11" w:rsidRPr="007C700F">
              <w:rPr>
                <w:rFonts w:asciiTheme="majorBidi" w:hAnsiTheme="majorBidi" w:cstheme="majorBidi"/>
                <w:sz w:val="24"/>
                <w:szCs w:val="24"/>
                <w:rtl/>
              </w:rPr>
              <w:t xml:space="preserve"> </w:t>
            </w:r>
            <w:r w:rsidRPr="007C700F">
              <w:rPr>
                <w:rFonts w:asciiTheme="majorBidi" w:hAnsiTheme="majorBidi" w:cstheme="majorBidi"/>
                <w:sz w:val="24"/>
                <w:szCs w:val="24"/>
                <w:rtl/>
              </w:rPr>
              <w:t xml:space="preserve">بالتساوي على جميع </w:t>
            </w:r>
            <w:r w:rsidR="008B429D">
              <w:rPr>
                <w:rFonts w:asciiTheme="majorBidi" w:hAnsiTheme="majorBidi" w:cstheme="majorBidi" w:hint="cs"/>
                <w:sz w:val="24"/>
                <w:szCs w:val="24"/>
                <w:rtl/>
              </w:rPr>
              <w:t>ال</w:t>
            </w:r>
            <w:r w:rsidRPr="007C700F">
              <w:rPr>
                <w:rFonts w:asciiTheme="majorBidi" w:hAnsiTheme="majorBidi" w:cstheme="majorBidi"/>
                <w:sz w:val="24"/>
                <w:szCs w:val="24"/>
                <w:rtl/>
              </w:rPr>
              <w:t>شرائح السكان</w:t>
            </w:r>
            <w:r w:rsidR="008B429D">
              <w:rPr>
                <w:rFonts w:asciiTheme="majorBidi" w:hAnsiTheme="majorBidi" w:cstheme="majorBidi" w:hint="cs"/>
                <w:sz w:val="24"/>
                <w:szCs w:val="24"/>
                <w:rtl/>
              </w:rPr>
              <w:t>ية</w:t>
            </w:r>
            <w:r w:rsidRPr="007C700F">
              <w:rPr>
                <w:rFonts w:asciiTheme="majorBidi" w:hAnsiTheme="majorBidi" w:cstheme="majorBidi"/>
                <w:sz w:val="24"/>
                <w:szCs w:val="24"/>
                <w:rtl/>
              </w:rPr>
              <w:t xml:space="preserve">. </w:t>
            </w:r>
            <w:r w:rsidRPr="007C700F">
              <w:rPr>
                <w:rFonts w:asciiTheme="majorBidi" w:hAnsiTheme="majorBidi" w:cstheme="majorBidi" w:hint="cs"/>
                <w:sz w:val="24"/>
                <w:szCs w:val="24"/>
                <w:rtl/>
              </w:rPr>
              <w:t>و</w:t>
            </w:r>
            <w:r w:rsidRPr="007C700F">
              <w:rPr>
                <w:rFonts w:asciiTheme="majorBidi" w:hAnsiTheme="majorBidi" w:cstheme="majorBidi"/>
                <w:sz w:val="24"/>
                <w:szCs w:val="24"/>
                <w:rtl/>
              </w:rPr>
              <w:t xml:space="preserve">في هذا السياق، </w:t>
            </w:r>
            <w:r w:rsidR="00AA23A2">
              <w:rPr>
                <w:rFonts w:asciiTheme="majorBidi" w:hAnsiTheme="majorBidi" w:cstheme="majorBidi" w:hint="cs"/>
                <w:sz w:val="24"/>
                <w:szCs w:val="24"/>
                <w:rtl/>
              </w:rPr>
              <w:t>و</w:t>
            </w:r>
            <w:r w:rsidRPr="007C700F">
              <w:rPr>
                <w:rFonts w:asciiTheme="majorBidi" w:hAnsiTheme="majorBidi" w:cstheme="majorBidi"/>
                <w:sz w:val="24"/>
                <w:szCs w:val="24"/>
                <w:rtl/>
              </w:rPr>
              <w:t>في حين أن البلد قد خط</w:t>
            </w:r>
            <w:r w:rsidRPr="007C700F">
              <w:rPr>
                <w:rFonts w:asciiTheme="majorBidi" w:hAnsiTheme="majorBidi" w:cstheme="majorBidi" w:hint="cs"/>
                <w:sz w:val="24"/>
                <w:szCs w:val="24"/>
                <w:rtl/>
              </w:rPr>
              <w:t>ا</w:t>
            </w:r>
            <w:r w:rsidRPr="007C700F">
              <w:rPr>
                <w:rFonts w:asciiTheme="majorBidi" w:hAnsiTheme="majorBidi" w:cstheme="majorBidi"/>
                <w:sz w:val="24"/>
                <w:szCs w:val="24"/>
                <w:rtl/>
              </w:rPr>
              <w:t xml:space="preserve"> خطوات كبيرة نحو تحقيق بعض أهداف التنمية المستدامة، فقد ثبت أن الجهود الأوسع نطاقا للحد من عدم المساواة </w:t>
            </w:r>
            <w:r w:rsidR="000E304A">
              <w:rPr>
                <w:rFonts w:asciiTheme="majorBidi" w:hAnsiTheme="majorBidi" w:cstheme="majorBidi" w:hint="cs"/>
                <w:sz w:val="24"/>
                <w:szCs w:val="24"/>
                <w:rtl/>
              </w:rPr>
              <w:t xml:space="preserve">هي </w:t>
            </w:r>
            <w:r w:rsidRPr="007C700F">
              <w:rPr>
                <w:rFonts w:asciiTheme="majorBidi" w:hAnsiTheme="majorBidi" w:cstheme="majorBidi"/>
                <w:sz w:val="24"/>
                <w:szCs w:val="24"/>
                <w:rtl/>
              </w:rPr>
              <w:t>أكثر صعوبة</w:t>
            </w:r>
            <w:r w:rsidRPr="007C700F">
              <w:rPr>
                <w:rFonts w:asciiTheme="majorBidi" w:hAnsiTheme="majorBidi" w:cstheme="majorBidi" w:hint="cs"/>
                <w:sz w:val="24"/>
                <w:szCs w:val="24"/>
                <w:rtl/>
              </w:rPr>
              <w:t>.</w:t>
            </w:r>
          </w:p>
          <w:p w14:paraId="6E2EBC34" w14:textId="4EBDB144" w:rsidR="007C700F" w:rsidRPr="007C700F" w:rsidRDefault="007C700F" w:rsidP="007C700F">
            <w:pPr>
              <w:bidi/>
              <w:spacing w:after="120" w:line="340" w:lineRule="exact"/>
              <w:rPr>
                <w:rFonts w:asciiTheme="majorBidi" w:hAnsiTheme="majorBidi" w:cstheme="majorBidi"/>
                <w:sz w:val="24"/>
                <w:szCs w:val="24"/>
                <w:lang w:val="en-US"/>
              </w:rPr>
            </w:pPr>
            <w:r w:rsidRPr="007C700F">
              <w:rPr>
                <w:rFonts w:asciiTheme="majorBidi" w:hAnsiTheme="majorBidi" w:cstheme="majorBidi" w:hint="cs"/>
                <w:sz w:val="24"/>
                <w:szCs w:val="24"/>
                <w:rtl/>
              </w:rPr>
              <w:t>و</w:t>
            </w:r>
            <w:r w:rsidRPr="007C700F">
              <w:rPr>
                <w:rFonts w:asciiTheme="majorBidi" w:hAnsiTheme="majorBidi" w:cstheme="majorBidi"/>
                <w:sz w:val="24"/>
                <w:szCs w:val="24"/>
                <w:rtl/>
              </w:rPr>
              <w:t xml:space="preserve">نظرا </w:t>
            </w:r>
            <w:r w:rsidRPr="007C700F">
              <w:rPr>
                <w:rFonts w:asciiTheme="majorBidi" w:hAnsiTheme="majorBidi" w:cstheme="majorBidi" w:hint="cs"/>
                <w:sz w:val="24"/>
                <w:szCs w:val="24"/>
                <w:rtl/>
              </w:rPr>
              <w:t xml:space="preserve">إلى </w:t>
            </w:r>
            <w:r w:rsidRPr="007C700F">
              <w:rPr>
                <w:rFonts w:asciiTheme="majorBidi" w:hAnsiTheme="majorBidi" w:cstheme="majorBidi"/>
                <w:sz w:val="24"/>
                <w:szCs w:val="24"/>
                <w:rtl/>
              </w:rPr>
              <w:t>أن نهاية فترة</w:t>
            </w:r>
            <w:r w:rsidRPr="007C700F">
              <w:rPr>
                <w:rFonts w:asciiTheme="majorBidi" w:hAnsiTheme="majorBidi" w:cstheme="majorBidi" w:hint="cs"/>
                <w:sz w:val="24"/>
                <w:szCs w:val="24"/>
                <w:rtl/>
              </w:rPr>
              <w:t xml:space="preserve"> برنامج الفرص الاستراتيجية القطرية </w:t>
            </w:r>
            <w:r w:rsidRPr="007C700F">
              <w:rPr>
                <w:rFonts w:asciiTheme="majorBidi" w:hAnsiTheme="majorBidi" w:cstheme="majorBidi"/>
                <w:sz w:val="24"/>
                <w:szCs w:val="24"/>
                <w:rtl/>
              </w:rPr>
              <w:t>ستتزامن مع نهاية عام 2030، ف</w:t>
            </w:r>
            <w:r w:rsidR="00AA3F11">
              <w:rPr>
                <w:rFonts w:asciiTheme="majorBidi" w:hAnsiTheme="majorBidi" w:cstheme="majorBidi" w:hint="cs"/>
                <w:sz w:val="24"/>
                <w:szCs w:val="24"/>
                <w:rtl/>
              </w:rPr>
              <w:t xml:space="preserve">إنه سيكون </w:t>
            </w:r>
            <w:r w:rsidRPr="007C700F">
              <w:rPr>
                <w:rFonts w:asciiTheme="majorBidi" w:hAnsiTheme="majorBidi" w:cstheme="majorBidi"/>
                <w:sz w:val="24"/>
                <w:szCs w:val="24"/>
                <w:rtl/>
              </w:rPr>
              <w:t xml:space="preserve">من الحكمة تقييم التقدم الذي أحرزته تركيا. </w:t>
            </w:r>
            <w:r w:rsidRPr="007C700F">
              <w:rPr>
                <w:rFonts w:asciiTheme="majorBidi" w:hAnsiTheme="majorBidi" w:cstheme="majorBidi" w:hint="cs"/>
                <w:sz w:val="24"/>
                <w:szCs w:val="24"/>
                <w:rtl/>
              </w:rPr>
              <w:t>و</w:t>
            </w:r>
            <w:r w:rsidRPr="007C700F">
              <w:rPr>
                <w:rFonts w:asciiTheme="majorBidi" w:hAnsiTheme="majorBidi" w:cstheme="majorBidi"/>
                <w:sz w:val="24"/>
                <w:szCs w:val="24"/>
                <w:rtl/>
              </w:rPr>
              <w:t xml:space="preserve">سيوفر ذلك فهما أوضح لكيفية تتبع البلد للتقدم المحرز نحو تحقيق </w:t>
            </w:r>
            <w:r w:rsidRPr="007C700F">
              <w:rPr>
                <w:rFonts w:asciiTheme="majorBidi" w:hAnsiTheme="majorBidi" w:cstheme="majorBidi"/>
                <w:sz w:val="24"/>
                <w:szCs w:val="24"/>
                <w:rtl/>
              </w:rPr>
              <w:lastRenderedPageBreak/>
              <w:t>أهداف التنمية المستدامة، مع الأخذ في الاعتبار التعقيدات التي ينطوي عليها تحقيق الحد من الفقر</w:t>
            </w:r>
            <w:r w:rsidR="00857947">
              <w:rPr>
                <w:rFonts w:asciiTheme="majorBidi" w:hAnsiTheme="majorBidi" w:cstheme="majorBidi" w:hint="cs"/>
                <w:sz w:val="24"/>
                <w:szCs w:val="24"/>
                <w:rtl/>
              </w:rPr>
              <w:t>،</w:t>
            </w:r>
            <w:r w:rsidRPr="007C700F">
              <w:rPr>
                <w:rFonts w:asciiTheme="majorBidi" w:hAnsiTheme="majorBidi" w:cstheme="majorBidi"/>
                <w:sz w:val="24"/>
                <w:szCs w:val="24"/>
                <w:rtl/>
              </w:rPr>
              <w:t xml:space="preserve"> والمساواة بين الجنسين وا</w:t>
            </w:r>
            <w:r w:rsidR="00857947">
              <w:rPr>
                <w:rFonts w:asciiTheme="majorBidi" w:hAnsiTheme="majorBidi" w:cstheme="majorBidi" w:hint="cs"/>
                <w:sz w:val="24"/>
                <w:szCs w:val="24"/>
                <w:rtl/>
              </w:rPr>
              <w:t>لإ</w:t>
            </w:r>
            <w:r w:rsidRPr="007C700F">
              <w:rPr>
                <w:rFonts w:asciiTheme="majorBidi" w:hAnsiTheme="majorBidi" w:cstheme="majorBidi"/>
                <w:sz w:val="24"/>
                <w:szCs w:val="24"/>
                <w:rtl/>
              </w:rPr>
              <w:t xml:space="preserve">دماج الاقتصادي. </w:t>
            </w:r>
            <w:r w:rsidRPr="007C700F">
              <w:rPr>
                <w:rFonts w:asciiTheme="majorBidi" w:hAnsiTheme="majorBidi" w:cstheme="majorBidi" w:hint="cs"/>
                <w:sz w:val="24"/>
                <w:szCs w:val="24"/>
                <w:rtl/>
              </w:rPr>
              <w:t>و</w:t>
            </w:r>
            <w:r w:rsidRPr="007C700F">
              <w:rPr>
                <w:rFonts w:asciiTheme="majorBidi" w:hAnsiTheme="majorBidi" w:cstheme="majorBidi"/>
                <w:sz w:val="24"/>
                <w:szCs w:val="24"/>
                <w:rtl/>
              </w:rPr>
              <w:t>من الناحية المثالية، لا ينبغي أن يركز</w:t>
            </w:r>
            <w:r w:rsidRPr="007C700F">
              <w:rPr>
                <w:rFonts w:asciiTheme="majorBidi" w:hAnsiTheme="majorBidi" w:cstheme="majorBidi" w:hint="cs"/>
                <w:sz w:val="24"/>
                <w:szCs w:val="24"/>
                <w:rtl/>
              </w:rPr>
              <w:t xml:space="preserve"> برنامج الفرص الاستراتيجية القطرية</w:t>
            </w:r>
            <w:r w:rsidRPr="007C700F">
              <w:rPr>
                <w:rFonts w:asciiTheme="majorBidi" w:hAnsiTheme="majorBidi" w:cstheme="majorBidi" w:hint="cs"/>
                <w:sz w:val="24"/>
                <w:szCs w:val="24"/>
                <w:rtl/>
                <w:lang w:bidi="ar-LB"/>
              </w:rPr>
              <w:t xml:space="preserve"> </w:t>
            </w:r>
            <w:r w:rsidRPr="007C700F">
              <w:rPr>
                <w:rFonts w:asciiTheme="majorBidi" w:hAnsiTheme="majorBidi" w:cstheme="majorBidi"/>
                <w:sz w:val="24"/>
                <w:szCs w:val="24"/>
                <w:rtl/>
              </w:rPr>
              <w:t>على عتبات الدخل للتخرج</w:t>
            </w:r>
            <w:r w:rsidR="008B429D">
              <w:rPr>
                <w:rFonts w:asciiTheme="majorBidi" w:hAnsiTheme="majorBidi" w:cstheme="majorBidi" w:hint="cs"/>
                <w:sz w:val="24"/>
                <w:szCs w:val="24"/>
                <w:rtl/>
              </w:rPr>
              <w:t xml:space="preserve"> فقط</w:t>
            </w:r>
            <w:r w:rsidRPr="007C700F">
              <w:rPr>
                <w:rFonts w:asciiTheme="majorBidi" w:hAnsiTheme="majorBidi" w:cstheme="majorBidi"/>
                <w:sz w:val="24"/>
                <w:szCs w:val="24"/>
                <w:rtl/>
              </w:rPr>
              <w:t xml:space="preserve">، بل يجب أن </w:t>
            </w:r>
            <w:r w:rsidR="00857947">
              <w:rPr>
                <w:rFonts w:asciiTheme="majorBidi" w:hAnsiTheme="majorBidi" w:cstheme="majorBidi" w:hint="cs"/>
                <w:sz w:val="24"/>
                <w:szCs w:val="24"/>
                <w:rtl/>
              </w:rPr>
              <w:t xml:space="preserve">يراعي أيضا </w:t>
            </w:r>
            <w:r w:rsidRPr="007C700F">
              <w:rPr>
                <w:rFonts w:asciiTheme="majorBidi" w:hAnsiTheme="majorBidi" w:cstheme="majorBidi"/>
                <w:sz w:val="24"/>
                <w:szCs w:val="24"/>
                <w:rtl/>
              </w:rPr>
              <w:t>التقدم الأوسع نطاقا والمتعدد الأبعاد نحو تحقيق أهداف التنمية المستدامة</w:t>
            </w:r>
            <w:r w:rsidRPr="007C700F">
              <w:rPr>
                <w:rFonts w:asciiTheme="majorBidi" w:hAnsiTheme="majorBidi" w:cstheme="majorBidi" w:hint="cs"/>
                <w:sz w:val="24"/>
                <w:szCs w:val="24"/>
                <w:rtl/>
              </w:rPr>
              <w:t>.</w:t>
            </w:r>
          </w:p>
          <w:p w14:paraId="11F70171" w14:textId="734336DB" w:rsidR="007C700F" w:rsidRPr="007C700F" w:rsidRDefault="007C700F" w:rsidP="007C700F">
            <w:pPr>
              <w:bidi/>
              <w:spacing w:after="120" w:line="340" w:lineRule="exact"/>
              <w:rPr>
                <w:rFonts w:asciiTheme="majorBidi" w:hAnsiTheme="majorBidi" w:cstheme="majorBidi"/>
                <w:sz w:val="24"/>
                <w:szCs w:val="24"/>
                <w:lang w:val="en-US"/>
              </w:rPr>
            </w:pPr>
            <w:r w:rsidRPr="007C700F">
              <w:rPr>
                <w:rFonts w:asciiTheme="majorBidi" w:hAnsiTheme="majorBidi" w:cstheme="majorBidi" w:hint="cs"/>
                <w:sz w:val="24"/>
                <w:szCs w:val="24"/>
                <w:rtl/>
              </w:rPr>
              <w:t>و</w:t>
            </w:r>
            <w:r w:rsidRPr="007C700F">
              <w:rPr>
                <w:rFonts w:asciiTheme="majorBidi" w:hAnsiTheme="majorBidi" w:cstheme="majorBidi"/>
                <w:sz w:val="24"/>
                <w:szCs w:val="24"/>
                <w:rtl/>
              </w:rPr>
              <w:t>فيما يتعلق بتقييم أداء القطاع الريف</w:t>
            </w:r>
            <w:r w:rsidRPr="007C700F">
              <w:rPr>
                <w:rFonts w:asciiTheme="majorBidi" w:hAnsiTheme="majorBidi" w:cstheme="majorBidi" w:hint="cs"/>
                <w:sz w:val="24"/>
                <w:szCs w:val="24"/>
                <w:rtl/>
              </w:rPr>
              <w:t>ي</w:t>
            </w:r>
            <w:r w:rsidRPr="007C700F">
              <w:rPr>
                <w:rFonts w:asciiTheme="majorBidi" w:hAnsiTheme="majorBidi" w:cstheme="majorBidi"/>
                <w:sz w:val="24"/>
                <w:szCs w:val="24"/>
                <w:rtl/>
              </w:rPr>
              <w:t>، وضعت تركيا سياسات وأطر رئيسية لدعم التنمية الريفية و</w:t>
            </w:r>
            <w:r w:rsidR="00ED716D">
              <w:rPr>
                <w:rFonts w:asciiTheme="majorBidi" w:hAnsiTheme="majorBidi" w:cstheme="majorBidi" w:hint="cs"/>
                <w:sz w:val="24"/>
                <w:szCs w:val="24"/>
                <w:rtl/>
              </w:rPr>
              <w:t>ال</w:t>
            </w:r>
            <w:r w:rsidRPr="007C700F">
              <w:rPr>
                <w:rFonts w:asciiTheme="majorBidi" w:hAnsiTheme="majorBidi" w:cstheme="majorBidi"/>
                <w:sz w:val="24"/>
                <w:szCs w:val="24"/>
                <w:rtl/>
              </w:rPr>
              <w:t xml:space="preserve">تخفيف </w:t>
            </w:r>
            <w:r w:rsidR="00ED716D">
              <w:rPr>
                <w:rFonts w:asciiTheme="majorBidi" w:hAnsiTheme="majorBidi" w:cstheme="majorBidi" w:hint="cs"/>
                <w:sz w:val="24"/>
                <w:szCs w:val="24"/>
                <w:rtl/>
              </w:rPr>
              <w:t xml:space="preserve">من </w:t>
            </w:r>
            <w:r w:rsidR="00DE1F44">
              <w:rPr>
                <w:rFonts w:asciiTheme="majorBidi" w:hAnsiTheme="majorBidi" w:cstheme="majorBidi" w:hint="cs"/>
                <w:sz w:val="24"/>
                <w:szCs w:val="24"/>
                <w:rtl/>
              </w:rPr>
              <w:t xml:space="preserve">وطأة </w:t>
            </w:r>
            <w:r w:rsidRPr="007C700F">
              <w:rPr>
                <w:rFonts w:asciiTheme="majorBidi" w:hAnsiTheme="majorBidi" w:cstheme="majorBidi"/>
                <w:sz w:val="24"/>
                <w:szCs w:val="24"/>
                <w:rtl/>
              </w:rPr>
              <w:t xml:space="preserve">الفقر. ومع ذلك، </w:t>
            </w:r>
            <w:r w:rsidR="00DE1F44">
              <w:rPr>
                <w:rFonts w:asciiTheme="majorBidi" w:hAnsiTheme="majorBidi" w:cstheme="majorBidi" w:hint="cs"/>
                <w:sz w:val="24"/>
                <w:szCs w:val="24"/>
                <w:rtl/>
              </w:rPr>
              <w:t xml:space="preserve">يكمن </w:t>
            </w:r>
            <w:r w:rsidRPr="007C700F">
              <w:rPr>
                <w:rFonts w:asciiTheme="majorBidi" w:hAnsiTheme="majorBidi" w:cstheme="majorBidi"/>
                <w:sz w:val="24"/>
                <w:szCs w:val="24"/>
                <w:rtl/>
              </w:rPr>
              <w:t xml:space="preserve">التحدي الحقيقي في </w:t>
            </w:r>
            <w:r w:rsidR="00DE1F44">
              <w:rPr>
                <w:rFonts w:asciiTheme="majorBidi" w:hAnsiTheme="majorBidi" w:cstheme="majorBidi" w:hint="cs"/>
                <w:sz w:val="24"/>
                <w:szCs w:val="24"/>
                <w:rtl/>
              </w:rPr>
              <w:t xml:space="preserve">مواصلة </w:t>
            </w:r>
            <w:r w:rsidRPr="007C700F">
              <w:rPr>
                <w:rFonts w:asciiTheme="majorBidi" w:hAnsiTheme="majorBidi" w:cstheme="majorBidi"/>
                <w:sz w:val="24"/>
                <w:szCs w:val="24"/>
                <w:rtl/>
              </w:rPr>
              <w:t>تنفيذ هذه السياسات. و</w:t>
            </w:r>
            <w:r w:rsidR="008B429D">
              <w:rPr>
                <w:rFonts w:asciiTheme="majorBidi" w:hAnsiTheme="majorBidi" w:cstheme="majorBidi" w:hint="cs"/>
                <w:sz w:val="24"/>
                <w:szCs w:val="24"/>
                <w:rtl/>
              </w:rPr>
              <w:t>على ال</w:t>
            </w:r>
            <w:r w:rsidRPr="007C700F">
              <w:rPr>
                <w:rFonts w:asciiTheme="majorBidi" w:hAnsiTheme="majorBidi" w:cstheme="majorBidi"/>
                <w:sz w:val="24"/>
                <w:szCs w:val="24"/>
                <w:rtl/>
              </w:rPr>
              <w:t xml:space="preserve">رغم </w:t>
            </w:r>
            <w:r w:rsidR="008B429D">
              <w:rPr>
                <w:rFonts w:asciiTheme="majorBidi" w:hAnsiTheme="majorBidi" w:cstheme="majorBidi" w:hint="cs"/>
                <w:sz w:val="24"/>
                <w:szCs w:val="24"/>
                <w:rtl/>
              </w:rPr>
              <w:t xml:space="preserve">من </w:t>
            </w:r>
            <w:r w:rsidRPr="007C700F">
              <w:rPr>
                <w:rFonts w:asciiTheme="majorBidi" w:hAnsiTheme="majorBidi" w:cstheme="majorBidi"/>
                <w:sz w:val="24"/>
                <w:szCs w:val="24"/>
                <w:rtl/>
              </w:rPr>
              <w:t xml:space="preserve">أن استراتيجيات التنمية الوطنية وبرامج الإدماج المالي واعدة، فإن فعاليتها ستعتمد على قدرة الحكومة على </w:t>
            </w:r>
            <w:r w:rsidR="00554657">
              <w:rPr>
                <w:rFonts w:asciiTheme="majorBidi" w:hAnsiTheme="majorBidi" w:cstheme="majorBidi" w:hint="cs"/>
                <w:sz w:val="24"/>
                <w:szCs w:val="24"/>
                <w:rtl/>
              </w:rPr>
              <w:t>تنفيذ</w:t>
            </w:r>
            <w:r w:rsidR="00ED716D" w:rsidRPr="007C700F">
              <w:rPr>
                <w:rFonts w:asciiTheme="majorBidi" w:hAnsiTheme="majorBidi" w:cstheme="majorBidi"/>
                <w:sz w:val="24"/>
                <w:szCs w:val="24"/>
                <w:rtl/>
              </w:rPr>
              <w:t xml:space="preserve"> </w:t>
            </w:r>
            <w:r w:rsidRPr="007C700F">
              <w:rPr>
                <w:rFonts w:asciiTheme="majorBidi" w:hAnsiTheme="majorBidi" w:cstheme="majorBidi"/>
                <w:sz w:val="24"/>
                <w:szCs w:val="24"/>
                <w:rtl/>
              </w:rPr>
              <w:t xml:space="preserve">هذه السياسات وتكييفها بمرور الوقت. وستوفر تقييمات </w:t>
            </w:r>
            <w:r w:rsidR="00C90A31">
              <w:rPr>
                <w:rFonts w:asciiTheme="majorBidi" w:hAnsiTheme="majorBidi" w:cstheme="majorBidi" w:hint="cs"/>
                <w:sz w:val="24"/>
                <w:szCs w:val="24"/>
                <w:rtl/>
              </w:rPr>
              <w:t xml:space="preserve">منتصف المدة </w:t>
            </w:r>
            <w:r w:rsidRPr="007C700F">
              <w:rPr>
                <w:rFonts w:asciiTheme="majorBidi" w:hAnsiTheme="majorBidi" w:cstheme="majorBidi"/>
                <w:sz w:val="24"/>
                <w:szCs w:val="24"/>
                <w:rtl/>
              </w:rPr>
              <w:t xml:space="preserve">أو </w:t>
            </w:r>
            <w:r w:rsidR="004A57B4">
              <w:rPr>
                <w:rFonts w:asciiTheme="majorBidi" w:hAnsiTheme="majorBidi" w:cstheme="majorBidi" w:hint="cs"/>
                <w:sz w:val="24"/>
                <w:szCs w:val="24"/>
                <w:rtl/>
              </w:rPr>
              <w:t>ال</w:t>
            </w:r>
            <w:r w:rsidRPr="007C700F">
              <w:rPr>
                <w:rFonts w:asciiTheme="majorBidi" w:hAnsiTheme="majorBidi" w:cstheme="majorBidi"/>
                <w:sz w:val="24"/>
                <w:szCs w:val="24"/>
                <w:rtl/>
              </w:rPr>
              <w:t xml:space="preserve">تقييمات </w:t>
            </w:r>
            <w:r w:rsidR="004A57B4">
              <w:rPr>
                <w:rFonts w:asciiTheme="majorBidi" w:hAnsiTheme="majorBidi" w:cstheme="majorBidi" w:hint="cs"/>
                <w:sz w:val="24"/>
                <w:szCs w:val="24"/>
                <w:rtl/>
              </w:rPr>
              <w:t>الجديدة لأداء القطاع الريفي</w:t>
            </w:r>
            <w:r w:rsidRPr="007C700F">
              <w:rPr>
                <w:rFonts w:asciiTheme="majorBidi" w:hAnsiTheme="majorBidi" w:cstheme="majorBidi"/>
                <w:sz w:val="24"/>
                <w:szCs w:val="24"/>
                <w:rtl/>
              </w:rPr>
              <w:t xml:space="preserve"> التي ستتاح في بداي</w:t>
            </w:r>
            <w:r w:rsidRPr="007C700F">
              <w:rPr>
                <w:rFonts w:asciiTheme="majorBidi" w:hAnsiTheme="majorBidi" w:cstheme="majorBidi" w:hint="cs"/>
                <w:sz w:val="24"/>
                <w:szCs w:val="24"/>
                <w:rtl/>
              </w:rPr>
              <w:t xml:space="preserve">ة التجديد الرابع عشر لموارد الصندوق </w:t>
            </w:r>
            <w:r w:rsidR="004C49DC">
              <w:rPr>
                <w:rFonts w:asciiTheme="majorBidi" w:hAnsiTheme="majorBidi" w:cstheme="majorBidi" w:hint="cs"/>
                <w:sz w:val="24"/>
                <w:szCs w:val="24"/>
                <w:rtl/>
              </w:rPr>
              <w:t>أفكارا</w:t>
            </w:r>
            <w:r w:rsidR="00ED716D" w:rsidRPr="007C700F">
              <w:rPr>
                <w:rFonts w:asciiTheme="majorBidi" w:hAnsiTheme="majorBidi" w:cstheme="majorBidi"/>
                <w:sz w:val="24"/>
                <w:szCs w:val="24"/>
                <w:rtl/>
              </w:rPr>
              <w:t xml:space="preserve"> </w:t>
            </w:r>
            <w:r w:rsidRPr="007C700F">
              <w:rPr>
                <w:rFonts w:asciiTheme="majorBidi" w:hAnsiTheme="majorBidi" w:cstheme="majorBidi"/>
                <w:sz w:val="24"/>
                <w:szCs w:val="24"/>
                <w:rtl/>
              </w:rPr>
              <w:t xml:space="preserve">مهمة </w:t>
            </w:r>
            <w:r w:rsidR="004A57B4">
              <w:rPr>
                <w:rFonts w:asciiTheme="majorBidi" w:hAnsiTheme="majorBidi" w:cstheme="majorBidi" w:hint="cs"/>
                <w:sz w:val="24"/>
                <w:szCs w:val="24"/>
                <w:rtl/>
              </w:rPr>
              <w:t>عن</w:t>
            </w:r>
            <w:r w:rsidRPr="007C700F">
              <w:rPr>
                <w:rFonts w:asciiTheme="majorBidi" w:hAnsiTheme="majorBidi" w:cstheme="majorBidi"/>
                <w:sz w:val="24"/>
                <w:szCs w:val="24"/>
                <w:rtl/>
              </w:rPr>
              <w:t xml:space="preserve"> مدى </w:t>
            </w:r>
            <w:r w:rsidR="00863D49">
              <w:rPr>
                <w:rFonts w:asciiTheme="majorBidi" w:hAnsiTheme="majorBidi" w:cstheme="majorBidi" w:hint="cs"/>
                <w:sz w:val="24"/>
                <w:szCs w:val="24"/>
                <w:rtl/>
              </w:rPr>
              <w:t>نجاح</w:t>
            </w:r>
            <w:r w:rsidRPr="007C700F">
              <w:rPr>
                <w:rFonts w:asciiTheme="majorBidi" w:hAnsiTheme="majorBidi" w:cstheme="majorBidi"/>
                <w:sz w:val="24"/>
                <w:szCs w:val="24"/>
                <w:rtl/>
              </w:rPr>
              <w:t xml:space="preserve"> تركيا في </w:t>
            </w:r>
            <w:r w:rsidR="008B429D">
              <w:rPr>
                <w:rFonts w:asciiTheme="majorBidi" w:hAnsiTheme="majorBidi" w:cstheme="majorBidi" w:hint="cs"/>
                <w:sz w:val="24"/>
                <w:szCs w:val="24"/>
                <w:rtl/>
              </w:rPr>
              <w:t xml:space="preserve">مجال </w:t>
            </w:r>
            <w:r w:rsidRPr="007C700F">
              <w:rPr>
                <w:rFonts w:asciiTheme="majorBidi" w:hAnsiTheme="majorBidi" w:cstheme="majorBidi"/>
                <w:sz w:val="24"/>
                <w:szCs w:val="24"/>
                <w:rtl/>
              </w:rPr>
              <w:t>التنمية الريفية والحد من الفقر. وستكون هذه التقييمات حاسمة</w:t>
            </w:r>
            <w:r w:rsidR="00863D49">
              <w:rPr>
                <w:rFonts w:asciiTheme="majorBidi" w:hAnsiTheme="majorBidi" w:cstheme="majorBidi" w:hint="cs"/>
                <w:sz w:val="24"/>
                <w:szCs w:val="24"/>
                <w:rtl/>
              </w:rPr>
              <w:t xml:space="preserve"> الأهمية</w:t>
            </w:r>
            <w:r w:rsidRPr="007C700F">
              <w:rPr>
                <w:rFonts w:asciiTheme="majorBidi" w:hAnsiTheme="majorBidi" w:cstheme="majorBidi"/>
                <w:sz w:val="24"/>
                <w:szCs w:val="24"/>
                <w:rtl/>
              </w:rPr>
              <w:t xml:space="preserve"> لفهم ما إذا كانت جهود التحول الريفي في تركيا تعود بالنفع على المزارعين </w:t>
            </w:r>
            <w:r w:rsidR="004852B8">
              <w:rPr>
                <w:rFonts w:asciiTheme="majorBidi" w:hAnsiTheme="majorBidi" w:cstheme="majorBidi" w:hint="cs"/>
                <w:sz w:val="24"/>
                <w:szCs w:val="24"/>
                <w:rtl/>
              </w:rPr>
              <w:t xml:space="preserve">أصحاب الحيازات الصغيرة </w:t>
            </w:r>
            <w:r w:rsidRPr="007C700F">
              <w:rPr>
                <w:rFonts w:asciiTheme="majorBidi" w:hAnsiTheme="majorBidi" w:cstheme="majorBidi"/>
                <w:sz w:val="24"/>
                <w:szCs w:val="24"/>
                <w:rtl/>
              </w:rPr>
              <w:t>وتساهم في تحقيق نمو مستدام ومنصف على المدى الطويل</w:t>
            </w:r>
            <w:r w:rsidRPr="007C700F">
              <w:rPr>
                <w:rFonts w:asciiTheme="majorBidi" w:hAnsiTheme="majorBidi" w:cstheme="majorBidi" w:hint="cs"/>
                <w:sz w:val="24"/>
                <w:szCs w:val="24"/>
                <w:rtl/>
                <w:lang w:bidi="ar-LB"/>
              </w:rPr>
              <w:t>.</w:t>
            </w:r>
          </w:p>
          <w:p w14:paraId="4BFF0AEA" w14:textId="0563A4D2" w:rsidR="007C700F" w:rsidRPr="007C700F" w:rsidRDefault="007C700F" w:rsidP="007C700F">
            <w:pPr>
              <w:bidi/>
              <w:spacing w:after="120" w:line="340" w:lineRule="exact"/>
              <w:rPr>
                <w:rFonts w:asciiTheme="majorBidi" w:hAnsiTheme="majorBidi" w:cstheme="majorBidi"/>
                <w:sz w:val="24"/>
                <w:szCs w:val="24"/>
                <w:lang w:val="en-US"/>
              </w:rPr>
            </w:pPr>
            <w:r w:rsidRPr="007C700F">
              <w:rPr>
                <w:rFonts w:asciiTheme="majorBidi" w:hAnsiTheme="majorBidi" w:cstheme="majorBidi" w:hint="cs"/>
                <w:sz w:val="24"/>
                <w:szCs w:val="24"/>
                <w:rtl/>
              </w:rPr>
              <w:t>و</w:t>
            </w:r>
            <w:r w:rsidRPr="007C700F">
              <w:rPr>
                <w:rFonts w:asciiTheme="majorBidi" w:hAnsiTheme="majorBidi" w:cstheme="majorBidi"/>
                <w:sz w:val="24"/>
                <w:szCs w:val="24"/>
                <w:rtl/>
              </w:rPr>
              <w:t xml:space="preserve">فيما يتعلق بالمؤشرات دون الوطنية، </w:t>
            </w:r>
            <w:r w:rsidR="00C477B0">
              <w:rPr>
                <w:rFonts w:asciiTheme="majorBidi" w:hAnsiTheme="majorBidi" w:cstheme="majorBidi" w:hint="cs"/>
                <w:sz w:val="24"/>
                <w:szCs w:val="24"/>
                <w:rtl/>
              </w:rPr>
              <w:t xml:space="preserve">فقد جرى </w:t>
            </w:r>
            <w:r w:rsidR="004C49DC">
              <w:rPr>
                <w:rFonts w:asciiTheme="majorBidi" w:hAnsiTheme="majorBidi" w:cstheme="majorBidi" w:hint="cs"/>
                <w:sz w:val="24"/>
                <w:szCs w:val="24"/>
                <w:rtl/>
              </w:rPr>
              <w:t xml:space="preserve">تقديمها </w:t>
            </w:r>
            <w:r w:rsidRPr="007C700F">
              <w:rPr>
                <w:rFonts w:asciiTheme="majorBidi" w:hAnsiTheme="majorBidi" w:cstheme="majorBidi"/>
                <w:sz w:val="24"/>
                <w:szCs w:val="24"/>
                <w:rtl/>
              </w:rPr>
              <w:t xml:space="preserve">على وجه التحديد </w:t>
            </w:r>
            <w:r w:rsidRPr="007C700F">
              <w:rPr>
                <w:rFonts w:asciiTheme="majorBidi" w:hAnsiTheme="majorBidi" w:cstheme="majorBidi" w:hint="cs"/>
                <w:sz w:val="24"/>
                <w:szCs w:val="24"/>
                <w:rtl/>
              </w:rPr>
              <w:t>ل</w:t>
            </w:r>
            <w:r w:rsidRPr="007C700F">
              <w:rPr>
                <w:rFonts w:asciiTheme="majorBidi" w:hAnsiTheme="majorBidi" w:cstheme="majorBidi"/>
                <w:sz w:val="24"/>
                <w:szCs w:val="24"/>
                <w:rtl/>
              </w:rPr>
              <w:t xml:space="preserve">هدف التنمية المستدامة 10 في الجدول 8 من </w:t>
            </w:r>
            <w:r w:rsidR="004C49DC">
              <w:rPr>
                <w:rFonts w:asciiTheme="majorBidi" w:hAnsiTheme="majorBidi" w:cstheme="majorBidi" w:hint="cs"/>
                <w:sz w:val="24"/>
                <w:szCs w:val="24"/>
                <w:rtl/>
              </w:rPr>
              <w:t>الذيل</w:t>
            </w:r>
            <w:r w:rsidR="004C49DC" w:rsidRPr="007C700F">
              <w:rPr>
                <w:rFonts w:asciiTheme="majorBidi" w:hAnsiTheme="majorBidi" w:cstheme="majorBidi"/>
                <w:sz w:val="24"/>
                <w:szCs w:val="24"/>
                <w:rtl/>
              </w:rPr>
              <w:t xml:space="preserve"> </w:t>
            </w:r>
            <w:r w:rsidRPr="007C700F">
              <w:rPr>
                <w:rFonts w:asciiTheme="majorBidi" w:hAnsiTheme="majorBidi" w:cstheme="majorBidi"/>
                <w:sz w:val="24"/>
                <w:szCs w:val="24"/>
                <w:rtl/>
              </w:rPr>
              <w:t xml:space="preserve">الثالث، مع التركيز على معامل جيني وحصة الدخل </w:t>
            </w:r>
            <w:r w:rsidR="00A21BE9">
              <w:rPr>
                <w:rFonts w:asciiTheme="majorBidi" w:hAnsiTheme="majorBidi" w:cstheme="majorBidi" w:hint="cs"/>
                <w:sz w:val="24"/>
                <w:szCs w:val="24"/>
                <w:rtl/>
                <w:lang w:bidi="ar-LB"/>
              </w:rPr>
              <w:t xml:space="preserve">لأدنى </w:t>
            </w:r>
            <w:r w:rsidRPr="007C700F">
              <w:rPr>
                <w:rFonts w:asciiTheme="majorBidi" w:hAnsiTheme="majorBidi" w:cstheme="majorBidi" w:hint="cs"/>
                <w:sz w:val="24"/>
                <w:szCs w:val="24"/>
                <w:rtl/>
              </w:rPr>
              <w:t>40 في المائة</w:t>
            </w:r>
            <w:r w:rsidRPr="007C700F">
              <w:rPr>
                <w:rFonts w:asciiTheme="majorBidi" w:hAnsiTheme="majorBidi" w:cstheme="majorBidi"/>
                <w:sz w:val="24"/>
                <w:szCs w:val="24"/>
                <w:rtl/>
              </w:rPr>
              <w:t xml:space="preserve"> من السكان. </w:t>
            </w:r>
            <w:r w:rsidRPr="007C700F">
              <w:rPr>
                <w:rFonts w:asciiTheme="majorBidi" w:hAnsiTheme="majorBidi" w:cstheme="majorBidi" w:hint="cs"/>
                <w:sz w:val="24"/>
                <w:szCs w:val="24"/>
                <w:rtl/>
              </w:rPr>
              <w:t>وسيجري</w:t>
            </w:r>
            <w:r w:rsidRPr="007C700F">
              <w:rPr>
                <w:rFonts w:asciiTheme="majorBidi" w:hAnsiTheme="majorBidi" w:cstheme="majorBidi"/>
                <w:sz w:val="24"/>
                <w:szCs w:val="24"/>
                <w:rtl/>
              </w:rPr>
              <w:t xml:space="preserve"> تقييم هذه المؤشرات كجزء من </w:t>
            </w:r>
            <w:r w:rsidR="007015CC">
              <w:rPr>
                <w:rFonts w:asciiTheme="majorBidi" w:hAnsiTheme="majorBidi" w:cstheme="majorBidi" w:hint="cs"/>
                <w:sz w:val="24"/>
                <w:szCs w:val="24"/>
                <w:rtl/>
              </w:rPr>
              <w:t xml:space="preserve">الاستعراض </w:t>
            </w:r>
            <w:r w:rsidRPr="007C700F">
              <w:rPr>
                <w:rFonts w:asciiTheme="majorBidi" w:hAnsiTheme="majorBidi" w:cstheme="majorBidi"/>
                <w:sz w:val="24"/>
                <w:szCs w:val="24"/>
                <w:rtl/>
              </w:rPr>
              <w:t>السنوي و</w:t>
            </w:r>
            <w:r w:rsidR="007015CC">
              <w:rPr>
                <w:rFonts w:asciiTheme="majorBidi" w:hAnsiTheme="majorBidi" w:cstheme="majorBidi" w:hint="cs"/>
                <w:sz w:val="24"/>
                <w:szCs w:val="24"/>
                <w:rtl/>
              </w:rPr>
              <w:t>استعراض منتصف المدة واستعراض الإنجاز</w:t>
            </w:r>
            <w:r w:rsidRPr="007C700F">
              <w:rPr>
                <w:rFonts w:asciiTheme="majorBidi" w:hAnsiTheme="majorBidi" w:cstheme="majorBidi"/>
                <w:sz w:val="24"/>
                <w:szCs w:val="24"/>
                <w:rtl/>
              </w:rPr>
              <w:t xml:space="preserve"> ل</w:t>
            </w:r>
            <w:r w:rsidRPr="007C700F">
              <w:rPr>
                <w:rFonts w:asciiTheme="majorBidi" w:hAnsiTheme="majorBidi" w:cstheme="majorBidi" w:hint="cs"/>
                <w:sz w:val="24"/>
                <w:szCs w:val="24"/>
                <w:rtl/>
              </w:rPr>
              <w:t>برنامج الفرص الاستراتيجية القطرية</w:t>
            </w:r>
            <w:r w:rsidRPr="007C700F">
              <w:rPr>
                <w:rFonts w:asciiTheme="majorBidi" w:hAnsiTheme="majorBidi" w:cstheme="majorBidi"/>
                <w:sz w:val="24"/>
                <w:szCs w:val="24"/>
                <w:rtl/>
              </w:rPr>
              <w:t xml:space="preserve">. </w:t>
            </w:r>
            <w:r w:rsidRPr="007C700F">
              <w:rPr>
                <w:rFonts w:asciiTheme="majorBidi" w:hAnsiTheme="majorBidi" w:cstheme="majorBidi" w:hint="cs"/>
                <w:sz w:val="24"/>
                <w:szCs w:val="24"/>
                <w:rtl/>
              </w:rPr>
              <w:t>وفيما يتعلق ب</w:t>
            </w:r>
            <w:r w:rsidRPr="007C700F">
              <w:rPr>
                <w:rFonts w:asciiTheme="majorBidi" w:hAnsiTheme="majorBidi" w:cstheme="majorBidi"/>
                <w:sz w:val="24"/>
                <w:szCs w:val="24"/>
                <w:rtl/>
              </w:rPr>
              <w:t xml:space="preserve">هدف التنمية المستدامة 1، لم ندرج سوى المؤشرات الوطنية في الجدول، ولكن </w:t>
            </w:r>
            <w:r w:rsidRPr="007C700F">
              <w:rPr>
                <w:rFonts w:asciiTheme="majorBidi" w:hAnsiTheme="majorBidi" w:cstheme="majorBidi" w:hint="cs"/>
                <w:sz w:val="24"/>
                <w:szCs w:val="24"/>
                <w:rtl/>
              </w:rPr>
              <w:t>جرى</w:t>
            </w:r>
            <w:r w:rsidRPr="007C700F">
              <w:rPr>
                <w:rFonts w:asciiTheme="majorBidi" w:hAnsiTheme="majorBidi" w:cstheme="majorBidi"/>
                <w:sz w:val="24"/>
                <w:szCs w:val="24"/>
                <w:rtl/>
              </w:rPr>
              <w:t xml:space="preserve"> توفير خرائط لتوضيح مستويات الفقر و</w:t>
            </w:r>
            <w:r w:rsidR="007015CC">
              <w:rPr>
                <w:rFonts w:asciiTheme="majorBidi" w:hAnsiTheme="majorBidi" w:cstheme="majorBidi" w:hint="cs"/>
                <w:sz w:val="24"/>
                <w:szCs w:val="24"/>
                <w:rtl/>
              </w:rPr>
              <w:t>الضعف</w:t>
            </w:r>
            <w:r w:rsidRPr="007C700F">
              <w:rPr>
                <w:rFonts w:asciiTheme="majorBidi" w:hAnsiTheme="majorBidi" w:cstheme="majorBidi"/>
                <w:sz w:val="24"/>
                <w:szCs w:val="24"/>
                <w:rtl/>
              </w:rPr>
              <w:t xml:space="preserve"> على المستوى دون الوطني</w:t>
            </w:r>
            <w:r w:rsidRPr="007C700F">
              <w:rPr>
                <w:rFonts w:asciiTheme="majorBidi" w:hAnsiTheme="majorBidi" w:cstheme="majorBidi" w:hint="cs"/>
                <w:sz w:val="24"/>
                <w:szCs w:val="24"/>
                <w:rtl/>
                <w:lang w:bidi="ar-LB"/>
              </w:rPr>
              <w:t>.</w:t>
            </w:r>
          </w:p>
          <w:p w14:paraId="7A348AC2" w14:textId="26C38835" w:rsidR="000E4684" w:rsidRDefault="007C700F" w:rsidP="007C700F">
            <w:pPr>
              <w:bidi/>
              <w:spacing w:after="120" w:line="340" w:lineRule="exact"/>
              <w:rPr>
                <w:rFonts w:asciiTheme="majorBidi" w:hAnsiTheme="majorBidi" w:cstheme="majorBidi"/>
                <w:sz w:val="24"/>
                <w:szCs w:val="24"/>
                <w:rtl/>
              </w:rPr>
            </w:pPr>
            <w:r w:rsidRPr="007C700F">
              <w:rPr>
                <w:rFonts w:asciiTheme="majorBidi" w:hAnsiTheme="majorBidi" w:cstheme="majorBidi" w:hint="cs"/>
                <w:sz w:val="24"/>
                <w:szCs w:val="24"/>
                <w:rtl/>
              </w:rPr>
              <w:t>و</w:t>
            </w:r>
            <w:r w:rsidRPr="00750E45">
              <w:rPr>
                <w:rFonts w:asciiTheme="majorBidi" w:hAnsiTheme="majorBidi" w:cstheme="majorBidi"/>
                <w:sz w:val="24"/>
                <w:szCs w:val="24"/>
                <w:rtl/>
              </w:rPr>
              <w:t xml:space="preserve">على الرغم من عدم إدراج هذه المؤشرات دون الوطنية في الجدول الموجز حرصا على الإيجاز، من المهم إدراك أن </w:t>
            </w:r>
            <w:r w:rsidR="005A7220">
              <w:rPr>
                <w:rFonts w:asciiTheme="majorBidi" w:hAnsiTheme="majorBidi" w:cstheme="majorBidi" w:hint="cs"/>
                <w:sz w:val="24"/>
                <w:szCs w:val="24"/>
                <w:rtl/>
              </w:rPr>
              <w:t>أوجه عدم المساواة</w:t>
            </w:r>
            <w:r w:rsidRPr="00750E45">
              <w:rPr>
                <w:rFonts w:asciiTheme="majorBidi" w:hAnsiTheme="majorBidi" w:cstheme="majorBidi"/>
                <w:sz w:val="24"/>
                <w:szCs w:val="24"/>
                <w:rtl/>
              </w:rPr>
              <w:t xml:space="preserve"> دون الوطنية ست</w:t>
            </w:r>
            <w:r w:rsidRPr="007C700F">
              <w:rPr>
                <w:rFonts w:asciiTheme="majorBidi" w:hAnsiTheme="majorBidi" w:cstheme="majorBidi" w:hint="cs"/>
                <w:sz w:val="24"/>
                <w:szCs w:val="24"/>
                <w:rtl/>
              </w:rPr>
              <w:t>ؤدي</w:t>
            </w:r>
            <w:r w:rsidRPr="00750E45">
              <w:rPr>
                <w:rFonts w:asciiTheme="majorBidi" w:hAnsiTheme="majorBidi" w:cstheme="majorBidi"/>
                <w:sz w:val="24"/>
                <w:szCs w:val="24"/>
                <w:rtl/>
              </w:rPr>
              <w:t xml:space="preserve"> دورا </w:t>
            </w:r>
            <w:r w:rsidR="005A7220">
              <w:rPr>
                <w:rFonts w:asciiTheme="majorBidi" w:hAnsiTheme="majorBidi" w:cstheme="majorBidi" w:hint="cs"/>
                <w:sz w:val="24"/>
                <w:szCs w:val="24"/>
                <w:rtl/>
              </w:rPr>
              <w:t>كبيرا</w:t>
            </w:r>
            <w:r w:rsidRPr="00750E45">
              <w:rPr>
                <w:rFonts w:asciiTheme="majorBidi" w:hAnsiTheme="majorBidi" w:cstheme="majorBidi"/>
                <w:sz w:val="24"/>
                <w:szCs w:val="24"/>
                <w:rtl/>
              </w:rPr>
              <w:t xml:space="preserve"> في تقييم </w:t>
            </w:r>
            <w:r w:rsidR="00EC6DE2">
              <w:rPr>
                <w:rFonts w:asciiTheme="majorBidi" w:hAnsiTheme="majorBidi" w:cstheme="majorBidi" w:hint="cs"/>
                <w:sz w:val="24"/>
                <w:szCs w:val="24"/>
                <w:rtl/>
              </w:rPr>
              <w:t>ال</w:t>
            </w:r>
            <w:r w:rsidRPr="00750E45">
              <w:rPr>
                <w:rFonts w:asciiTheme="majorBidi" w:hAnsiTheme="majorBidi" w:cstheme="majorBidi"/>
                <w:sz w:val="24"/>
                <w:szCs w:val="24"/>
                <w:rtl/>
              </w:rPr>
              <w:t>تقدم</w:t>
            </w:r>
            <w:r w:rsidR="00EC6DE2">
              <w:rPr>
                <w:rFonts w:asciiTheme="majorBidi" w:hAnsiTheme="majorBidi" w:cstheme="majorBidi" w:hint="cs"/>
                <w:sz w:val="24"/>
                <w:szCs w:val="24"/>
                <w:rtl/>
              </w:rPr>
              <w:t xml:space="preserve"> </w:t>
            </w:r>
            <w:r w:rsidR="00D87E4C">
              <w:rPr>
                <w:rFonts w:asciiTheme="majorBidi" w:hAnsiTheme="majorBidi" w:cstheme="majorBidi" w:hint="cs"/>
                <w:sz w:val="24"/>
                <w:szCs w:val="24"/>
                <w:rtl/>
              </w:rPr>
              <w:t>الذي أحرزته</w:t>
            </w:r>
            <w:r w:rsidRPr="00750E45">
              <w:rPr>
                <w:rFonts w:asciiTheme="majorBidi" w:hAnsiTheme="majorBidi" w:cstheme="majorBidi"/>
                <w:sz w:val="24"/>
                <w:szCs w:val="24"/>
                <w:rtl/>
              </w:rPr>
              <w:t xml:space="preserve"> تركيا نحو تحقيق أهداف التنمية المستدامة الأوسع نطاقا ومعايير التخرج. وهذا مهم بشكل خاص لأن الفقر و</w:t>
            </w:r>
            <w:r w:rsidR="005A7220">
              <w:rPr>
                <w:rFonts w:asciiTheme="majorBidi" w:hAnsiTheme="majorBidi" w:cstheme="majorBidi" w:hint="cs"/>
                <w:sz w:val="24"/>
                <w:szCs w:val="24"/>
                <w:rtl/>
              </w:rPr>
              <w:t>أوجه عدم المساواة</w:t>
            </w:r>
            <w:r w:rsidRPr="00750E45">
              <w:rPr>
                <w:rFonts w:asciiTheme="majorBidi" w:hAnsiTheme="majorBidi" w:cstheme="majorBidi"/>
                <w:sz w:val="24"/>
                <w:szCs w:val="24"/>
                <w:rtl/>
              </w:rPr>
              <w:t xml:space="preserve"> في تركيا محددة جغرافيا، مع وجود تباينات كبيرة </w:t>
            </w:r>
            <w:r w:rsidR="00EC6DE2">
              <w:rPr>
                <w:rFonts w:asciiTheme="majorBidi" w:hAnsiTheme="majorBidi" w:cstheme="majorBidi" w:hint="cs"/>
                <w:sz w:val="24"/>
                <w:szCs w:val="24"/>
                <w:rtl/>
              </w:rPr>
              <w:t xml:space="preserve">في </w:t>
            </w:r>
            <w:r w:rsidR="00D87E4C">
              <w:rPr>
                <w:rFonts w:asciiTheme="majorBidi" w:hAnsiTheme="majorBidi" w:cstheme="majorBidi" w:hint="cs"/>
                <w:sz w:val="24"/>
                <w:szCs w:val="24"/>
                <w:rtl/>
              </w:rPr>
              <w:t>مختلف</w:t>
            </w:r>
            <w:r w:rsidR="00EC6DE2">
              <w:rPr>
                <w:rFonts w:asciiTheme="majorBidi" w:hAnsiTheme="majorBidi" w:cstheme="majorBidi" w:hint="cs"/>
                <w:sz w:val="24"/>
                <w:szCs w:val="24"/>
                <w:rtl/>
              </w:rPr>
              <w:t xml:space="preserve"> ال</w:t>
            </w:r>
            <w:r w:rsidR="005A7220">
              <w:rPr>
                <w:rFonts w:asciiTheme="majorBidi" w:hAnsiTheme="majorBidi" w:cstheme="majorBidi" w:hint="cs"/>
                <w:sz w:val="24"/>
                <w:szCs w:val="24"/>
                <w:rtl/>
              </w:rPr>
              <w:t>مناطق</w:t>
            </w:r>
            <w:r w:rsidRPr="00750E45">
              <w:rPr>
                <w:rFonts w:asciiTheme="majorBidi" w:hAnsiTheme="majorBidi" w:cstheme="majorBidi"/>
                <w:sz w:val="24"/>
                <w:szCs w:val="24"/>
                <w:rtl/>
              </w:rPr>
              <w:t xml:space="preserve">. </w:t>
            </w:r>
            <w:r w:rsidRPr="007C700F">
              <w:rPr>
                <w:rFonts w:asciiTheme="majorBidi" w:hAnsiTheme="majorBidi" w:cstheme="majorBidi" w:hint="cs"/>
                <w:sz w:val="24"/>
                <w:szCs w:val="24"/>
                <w:rtl/>
              </w:rPr>
              <w:t>و</w:t>
            </w:r>
            <w:r w:rsidRPr="00750E45">
              <w:rPr>
                <w:rFonts w:asciiTheme="majorBidi" w:hAnsiTheme="majorBidi" w:cstheme="majorBidi"/>
                <w:sz w:val="24"/>
                <w:szCs w:val="24"/>
                <w:rtl/>
              </w:rPr>
              <w:t xml:space="preserve">لا تزال التفاوتات </w:t>
            </w:r>
            <w:r w:rsidR="00EC6DE2">
              <w:rPr>
                <w:rFonts w:asciiTheme="majorBidi" w:hAnsiTheme="majorBidi" w:cstheme="majorBidi" w:hint="cs"/>
                <w:sz w:val="24"/>
                <w:szCs w:val="24"/>
                <w:rtl/>
              </w:rPr>
              <w:t xml:space="preserve">الإقليمية </w:t>
            </w:r>
            <w:r w:rsidRPr="00750E45">
              <w:rPr>
                <w:rFonts w:asciiTheme="majorBidi" w:hAnsiTheme="majorBidi" w:cstheme="majorBidi"/>
                <w:sz w:val="24"/>
                <w:szCs w:val="24"/>
                <w:rtl/>
              </w:rPr>
              <w:t>واضحة، حيث تواجه المناطق الشرقية والريفية مستويات</w:t>
            </w:r>
            <w:r w:rsidR="00223C96">
              <w:rPr>
                <w:rFonts w:asciiTheme="majorBidi" w:hAnsiTheme="majorBidi" w:cstheme="majorBidi" w:hint="cs"/>
                <w:sz w:val="24"/>
                <w:szCs w:val="24"/>
                <w:rtl/>
              </w:rPr>
              <w:t xml:space="preserve"> ضعف</w:t>
            </w:r>
            <w:r w:rsidRPr="00750E45">
              <w:rPr>
                <w:rFonts w:asciiTheme="majorBidi" w:hAnsiTheme="majorBidi" w:cstheme="majorBidi"/>
                <w:sz w:val="24"/>
                <w:szCs w:val="24"/>
                <w:rtl/>
              </w:rPr>
              <w:t xml:space="preserve"> أعلى مقارنة بالمراكز الحضرية. </w:t>
            </w:r>
            <w:r w:rsidRPr="007C700F">
              <w:rPr>
                <w:rFonts w:asciiTheme="majorBidi" w:hAnsiTheme="majorBidi" w:cstheme="majorBidi" w:hint="cs"/>
                <w:sz w:val="24"/>
                <w:szCs w:val="24"/>
                <w:rtl/>
              </w:rPr>
              <w:t>و</w:t>
            </w:r>
            <w:r w:rsidRPr="00750E45">
              <w:rPr>
                <w:rFonts w:asciiTheme="majorBidi" w:hAnsiTheme="majorBidi" w:cstheme="majorBidi"/>
                <w:sz w:val="24"/>
                <w:szCs w:val="24"/>
                <w:rtl/>
              </w:rPr>
              <w:t>لذلك، ستكون هذه المؤشرات دون الوطنية حيوية في</w:t>
            </w:r>
            <w:r w:rsidR="00223C96">
              <w:rPr>
                <w:rFonts w:asciiTheme="majorBidi" w:hAnsiTheme="majorBidi" w:cstheme="majorBidi" w:hint="cs"/>
                <w:sz w:val="24"/>
                <w:szCs w:val="24"/>
                <w:rtl/>
              </w:rPr>
              <w:t xml:space="preserve"> كل من</w:t>
            </w:r>
            <w:r w:rsidRPr="00750E45">
              <w:rPr>
                <w:rFonts w:asciiTheme="majorBidi" w:hAnsiTheme="majorBidi" w:cstheme="majorBidi"/>
                <w:sz w:val="24"/>
                <w:szCs w:val="24"/>
                <w:rtl/>
              </w:rPr>
              <w:t xml:space="preserve"> تشكيل التقييمات المستقبلية وضمان استهداف جهود التنمية بشكل فعال</w:t>
            </w:r>
            <w:r>
              <w:rPr>
                <w:rFonts w:asciiTheme="majorBidi" w:hAnsiTheme="majorBidi" w:cstheme="majorBidi" w:hint="cs"/>
                <w:sz w:val="24"/>
                <w:szCs w:val="24"/>
                <w:rtl/>
              </w:rPr>
              <w:t>.</w:t>
            </w:r>
          </w:p>
        </w:tc>
      </w:tr>
      <w:tr w:rsidR="000E4684" w:rsidRPr="001B78A3" w14:paraId="4317B7F3" w14:textId="77777777" w:rsidTr="001E12CE">
        <w:tc>
          <w:tcPr>
            <w:tcW w:w="5665" w:type="dxa"/>
          </w:tcPr>
          <w:p w14:paraId="238D5F4F" w14:textId="4749D872" w:rsidR="000E4684" w:rsidRDefault="007C700F" w:rsidP="006B18E0">
            <w:pPr>
              <w:pStyle w:val="ListParagraph"/>
              <w:numPr>
                <w:ilvl w:val="0"/>
                <w:numId w:val="49"/>
              </w:numPr>
              <w:tabs>
                <w:tab w:val="clear" w:pos="1418"/>
              </w:tabs>
              <w:bidi/>
              <w:spacing w:after="120" w:line="340" w:lineRule="exact"/>
              <w:ind w:left="313" w:firstLine="0"/>
              <w:rPr>
                <w:rFonts w:asciiTheme="majorBidi" w:hAnsiTheme="majorBidi" w:cstheme="majorBidi"/>
                <w:sz w:val="24"/>
                <w:szCs w:val="24"/>
                <w:rtl/>
              </w:rPr>
            </w:pPr>
            <w:r w:rsidRPr="007C700F">
              <w:rPr>
                <w:rFonts w:asciiTheme="majorBidi" w:hAnsiTheme="majorBidi" w:cstheme="majorBidi"/>
                <w:sz w:val="24"/>
                <w:szCs w:val="24"/>
                <w:rtl/>
                <w:lang w:bidi="ar-LB"/>
              </w:rPr>
              <w:lastRenderedPageBreak/>
              <w:t xml:space="preserve">أخيرا، نأسف لأن الصندوق لم يحدد في برنامج </w:t>
            </w:r>
            <w:r w:rsidR="00643197">
              <w:rPr>
                <w:rFonts w:asciiTheme="majorBidi" w:hAnsiTheme="majorBidi" w:cstheme="majorBidi" w:hint="cs"/>
                <w:sz w:val="24"/>
                <w:szCs w:val="24"/>
                <w:rtl/>
                <w:lang w:bidi="ar-LB"/>
              </w:rPr>
              <w:t xml:space="preserve">الفرص الاستراتيجية القطرية هذا </w:t>
            </w:r>
            <w:r w:rsidRPr="007C700F">
              <w:rPr>
                <w:rFonts w:asciiTheme="majorBidi" w:hAnsiTheme="majorBidi" w:cstheme="majorBidi"/>
                <w:sz w:val="24"/>
                <w:szCs w:val="24"/>
                <w:rtl/>
                <w:lang w:bidi="ar-LB"/>
              </w:rPr>
              <w:t xml:space="preserve">مسارا أو </w:t>
            </w:r>
            <w:r w:rsidR="00476F1E">
              <w:rPr>
                <w:rFonts w:asciiTheme="majorBidi" w:hAnsiTheme="majorBidi" w:cstheme="majorBidi" w:hint="cs"/>
                <w:sz w:val="24"/>
                <w:szCs w:val="24"/>
                <w:rtl/>
                <w:lang w:bidi="ar-LB"/>
              </w:rPr>
              <w:t>اتجاها</w:t>
            </w:r>
            <w:r w:rsidRPr="007C700F">
              <w:rPr>
                <w:rFonts w:asciiTheme="majorBidi" w:hAnsiTheme="majorBidi" w:cstheme="majorBidi"/>
                <w:sz w:val="24"/>
                <w:szCs w:val="24"/>
                <w:rtl/>
                <w:lang w:bidi="ar-LB"/>
              </w:rPr>
              <w:t xml:space="preserve"> واضحا نحو ال</w:t>
            </w:r>
            <w:r w:rsidR="00476F1E">
              <w:rPr>
                <w:rFonts w:asciiTheme="majorBidi" w:hAnsiTheme="majorBidi" w:cstheme="majorBidi" w:hint="cs"/>
                <w:sz w:val="24"/>
                <w:szCs w:val="24"/>
                <w:rtl/>
                <w:lang w:bidi="ar-LB"/>
              </w:rPr>
              <w:t xml:space="preserve">تخرج </w:t>
            </w:r>
            <w:r w:rsidRPr="007C700F">
              <w:rPr>
                <w:rFonts w:asciiTheme="majorBidi" w:hAnsiTheme="majorBidi" w:cstheme="majorBidi"/>
                <w:sz w:val="24"/>
                <w:szCs w:val="24"/>
                <w:rtl/>
                <w:lang w:bidi="ar-LB"/>
              </w:rPr>
              <w:t xml:space="preserve">من تمويل الصندوق. وتشير التوقعات </w:t>
            </w:r>
            <w:r w:rsidR="00476F1E">
              <w:rPr>
                <w:rFonts w:asciiTheme="majorBidi" w:hAnsiTheme="majorBidi" w:cstheme="majorBidi" w:hint="cs"/>
                <w:sz w:val="24"/>
                <w:szCs w:val="24"/>
                <w:rtl/>
                <w:lang w:bidi="ar-LB"/>
              </w:rPr>
              <w:t>ل</w:t>
            </w:r>
            <w:r w:rsidRPr="007C700F">
              <w:rPr>
                <w:rFonts w:asciiTheme="majorBidi" w:hAnsiTheme="majorBidi" w:cstheme="majorBidi" w:hint="cs"/>
                <w:sz w:val="24"/>
                <w:szCs w:val="24"/>
                <w:rtl/>
                <w:lang w:bidi="ar-LB"/>
              </w:rPr>
              <w:t xml:space="preserve">لتجديدين الثالث عشر والرابع عشر لموارد الصندوق </w:t>
            </w:r>
            <w:r w:rsidRPr="007C700F">
              <w:rPr>
                <w:rFonts w:asciiTheme="majorBidi" w:hAnsiTheme="majorBidi" w:cstheme="majorBidi"/>
                <w:sz w:val="24"/>
                <w:szCs w:val="24"/>
                <w:rtl/>
                <w:lang w:bidi="ar-LB"/>
              </w:rPr>
              <w:t xml:space="preserve">إلى </w:t>
            </w:r>
            <w:r w:rsidR="00116E82">
              <w:rPr>
                <w:rFonts w:asciiTheme="majorBidi" w:hAnsiTheme="majorBidi" w:cstheme="majorBidi" w:hint="cs"/>
                <w:sz w:val="24"/>
                <w:szCs w:val="24"/>
                <w:rtl/>
                <w:lang w:bidi="ar-LB"/>
              </w:rPr>
              <w:t>م</w:t>
            </w:r>
            <w:r w:rsidRPr="007C700F">
              <w:rPr>
                <w:rFonts w:asciiTheme="majorBidi" w:hAnsiTheme="majorBidi" w:cstheme="majorBidi"/>
                <w:sz w:val="24"/>
                <w:szCs w:val="24"/>
                <w:rtl/>
                <w:lang w:bidi="ar-LB"/>
              </w:rPr>
              <w:t xml:space="preserve">ظروف الإقراض </w:t>
            </w:r>
            <w:r w:rsidRPr="007C700F">
              <w:rPr>
                <w:rFonts w:asciiTheme="majorBidi" w:hAnsiTheme="majorBidi" w:cstheme="majorBidi" w:hint="cs"/>
                <w:sz w:val="24"/>
                <w:szCs w:val="24"/>
                <w:rtl/>
                <w:lang w:bidi="ar-LB"/>
              </w:rPr>
              <w:t>نفسه</w:t>
            </w:r>
            <w:r w:rsidR="00116E82">
              <w:rPr>
                <w:rFonts w:asciiTheme="majorBidi" w:hAnsiTheme="majorBidi" w:cstheme="majorBidi" w:hint="cs"/>
                <w:sz w:val="24"/>
                <w:szCs w:val="24"/>
                <w:rtl/>
                <w:lang w:bidi="ar-LB"/>
              </w:rPr>
              <w:t xml:space="preserve"> البالغ</w:t>
            </w:r>
            <w:r w:rsidRPr="007C700F">
              <w:rPr>
                <w:rFonts w:asciiTheme="majorBidi" w:hAnsiTheme="majorBidi" w:cstheme="majorBidi"/>
                <w:sz w:val="24"/>
                <w:szCs w:val="24"/>
                <w:rtl/>
                <w:lang w:bidi="ar-LB"/>
              </w:rPr>
              <w:t xml:space="preserve"> 50 مليون دولار أمريكي في كل دورة. وكما ذكر وزير الخزانة الأميركي </w:t>
            </w:r>
            <w:r w:rsidRPr="007C700F">
              <w:rPr>
                <w:rFonts w:asciiTheme="majorBidi" w:hAnsiTheme="majorBidi" w:cstheme="majorBidi"/>
                <w:sz w:val="24"/>
                <w:szCs w:val="24"/>
                <w:lang w:val="en-US"/>
              </w:rPr>
              <w:t>Bessent</w:t>
            </w:r>
            <w:r w:rsidRPr="007C700F">
              <w:rPr>
                <w:rFonts w:asciiTheme="majorBidi" w:hAnsiTheme="majorBidi" w:cstheme="majorBidi"/>
                <w:sz w:val="24"/>
                <w:szCs w:val="24"/>
                <w:rtl/>
                <w:lang w:bidi="ar-LB"/>
              </w:rPr>
              <w:t xml:space="preserve"> في تصريحاته خلال </w:t>
            </w:r>
            <w:r w:rsidRPr="007C700F">
              <w:rPr>
                <w:rFonts w:asciiTheme="majorBidi" w:hAnsiTheme="majorBidi" w:cstheme="majorBidi" w:hint="cs"/>
                <w:sz w:val="24"/>
                <w:szCs w:val="24"/>
                <w:rtl/>
                <w:lang w:bidi="ar-LB"/>
              </w:rPr>
              <w:t>ا</w:t>
            </w:r>
            <w:r w:rsidRPr="007C700F">
              <w:rPr>
                <w:rFonts w:asciiTheme="majorBidi" w:hAnsiTheme="majorBidi" w:cstheme="majorBidi"/>
                <w:sz w:val="24"/>
                <w:szCs w:val="24"/>
                <w:rtl/>
                <w:lang w:bidi="ar-LB"/>
              </w:rPr>
              <w:t xml:space="preserve">جتماعات الربيع للبنك الدولي وصندوق النقد الدولي، ليس هناك </w:t>
            </w:r>
            <w:r w:rsidR="009E158D">
              <w:rPr>
                <w:rFonts w:asciiTheme="majorBidi" w:hAnsiTheme="majorBidi" w:cstheme="majorBidi" w:hint="cs"/>
                <w:sz w:val="24"/>
                <w:szCs w:val="24"/>
                <w:rtl/>
                <w:lang w:bidi="ar-LB"/>
              </w:rPr>
              <w:t>مبرر</w:t>
            </w:r>
            <w:r w:rsidRPr="007C700F">
              <w:rPr>
                <w:rFonts w:asciiTheme="majorBidi" w:hAnsiTheme="majorBidi" w:cstheme="majorBidi"/>
                <w:sz w:val="24"/>
                <w:szCs w:val="24"/>
                <w:rtl/>
                <w:lang w:bidi="ar-LB"/>
              </w:rPr>
              <w:t xml:space="preserve"> </w:t>
            </w:r>
            <w:r w:rsidR="009E158D">
              <w:rPr>
                <w:rFonts w:asciiTheme="majorBidi" w:hAnsiTheme="majorBidi" w:cstheme="majorBidi" w:hint="cs"/>
                <w:sz w:val="24"/>
                <w:szCs w:val="24"/>
                <w:rtl/>
                <w:lang w:bidi="ar-LB"/>
              </w:rPr>
              <w:t>لل</w:t>
            </w:r>
            <w:r w:rsidRPr="007C700F">
              <w:rPr>
                <w:rFonts w:asciiTheme="majorBidi" w:hAnsiTheme="majorBidi" w:cstheme="majorBidi" w:hint="cs"/>
                <w:sz w:val="24"/>
                <w:szCs w:val="24"/>
                <w:rtl/>
                <w:lang w:bidi="ar-LB"/>
              </w:rPr>
              <w:t>ا</w:t>
            </w:r>
            <w:r w:rsidRPr="007C700F">
              <w:rPr>
                <w:rFonts w:asciiTheme="majorBidi" w:hAnsiTheme="majorBidi" w:cstheme="majorBidi"/>
                <w:sz w:val="24"/>
                <w:szCs w:val="24"/>
                <w:rtl/>
                <w:lang w:bidi="ar-LB"/>
              </w:rPr>
              <w:t>ستمرار</w:t>
            </w:r>
            <w:r w:rsidR="009E158D">
              <w:rPr>
                <w:rFonts w:asciiTheme="majorBidi" w:hAnsiTheme="majorBidi" w:cstheme="majorBidi" w:hint="cs"/>
                <w:sz w:val="24"/>
                <w:szCs w:val="24"/>
                <w:rtl/>
                <w:lang w:bidi="ar-LB"/>
              </w:rPr>
              <w:t xml:space="preserve"> في</w:t>
            </w:r>
            <w:r w:rsidRPr="007C700F">
              <w:rPr>
                <w:rFonts w:asciiTheme="majorBidi" w:hAnsiTheme="majorBidi" w:cstheme="majorBidi"/>
                <w:sz w:val="24"/>
                <w:szCs w:val="24"/>
                <w:rtl/>
                <w:lang w:bidi="ar-LB"/>
              </w:rPr>
              <w:t xml:space="preserve"> إقراض البلدان التي استوفت معايير التخرج، لأن</w:t>
            </w:r>
            <w:r w:rsidR="009E158D">
              <w:rPr>
                <w:rFonts w:asciiTheme="majorBidi" w:hAnsiTheme="majorBidi" w:cstheme="majorBidi" w:hint="cs"/>
                <w:sz w:val="24"/>
                <w:szCs w:val="24"/>
                <w:rtl/>
                <w:lang w:bidi="ar-LB"/>
              </w:rPr>
              <w:t xml:space="preserve"> ذلك يؤدي إلى استنزاف </w:t>
            </w:r>
            <w:r w:rsidRPr="007C700F">
              <w:rPr>
                <w:rFonts w:asciiTheme="majorBidi" w:hAnsiTheme="majorBidi" w:cstheme="majorBidi"/>
                <w:sz w:val="24"/>
                <w:szCs w:val="24"/>
                <w:rtl/>
                <w:lang w:bidi="ar-LB"/>
              </w:rPr>
              <w:t xml:space="preserve">الموارد من </w:t>
            </w:r>
            <w:r w:rsidR="009E158D">
              <w:rPr>
                <w:rFonts w:asciiTheme="majorBidi" w:hAnsiTheme="majorBidi" w:cstheme="majorBidi" w:hint="cs"/>
                <w:sz w:val="24"/>
                <w:szCs w:val="24"/>
                <w:rtl/>
                <w:lang w:bidi="ar-LB"/>
              </w:rPr>
              <w:t>ال</w:t>
            </w:r>
            <w:r w:rsidRPr="007C700F">
              <w:rPr>
                <w:rFonts w:asciiTheme="majorBidi" w:hAnsiTheme="majorBidi" w:cstheme="majorBidi"/>
                <w:sz w:val="24"/>
                <w:szCs w:val="24"/>
                <w:rtl/>
                <w:lang w:bidi="ar-LB"/>
              </w:rPr>
              <w:t xml:space="preserve">أولويات </w:t>
            </w:r>
            <w:r w:rsidR="009E158D">
              <w:rPr>
                <w:rFonts w:asciiTheme="majorBidi" w:hAnsiTheme="majorBidi" w:cstheme="majorBidi" w:hint="cs"/>
                <w:sz w:val="24"/>
                <w:szCs w:val="24"/>
                <w:rtl/>
                <w:lang w:bidi="ar-LB"/>
              </w:rPr>
              <w:t>ال</w:t>
            </w:r>
            <w:r w:rsidRPr="007C700F">
              <w:rPr>
                <w:rFonts w:asciiTheme="majorBidi" w:hAnsiTheme="majorBidi" w:cstheme="majorBidi"/>
                <w:sz w:val="24"/>
                <w:szCs w:val="24"/>
                <w:rtl/>
                <w:lang w:bidi="ar-LB"/>
              </w:rPr>
              <w:t xml:space="preserve">أعلى </w:t>
            </w:r>
            <w:r w:rsidR="009E158D" w:rsidRPr="007C700F">
              <w:rPr>
                <w:rFonts w:asciiTheme="majorBidi" w:hAnsiTheme="majorBidi" w:cstheme="majorBidi"/>
                <w:sz w:val="24"/>
                <w:szCs w:val="24"/>
                <w:rtl/>
                <w:lang w:bidi="ar-LB"/>
              </w:rPr>
              <w:t>و</w:t>
            </w:r>
            <w:r w:rsidR="009E158D">
              <w:rPr>
                <w:rFonts w:asciiTheme="majorBidi" w:hAnsiTheme="majorBidi" w:cstheme="majorBidi" w:hint="cs"/>
                <w:sz w:val="24"/>
                <w:szCs w:val="24"/>
                <w:rtl/>
                <w:lang w:bidi="ar-LB"/>
              </w:rPr>
              <w:t>ي</w:t>
            </w:r>
            <w:r w:rsidR="009E158D" w:rsidRPr="007C700F">
              <w:rPr>
                <w:rFonts w:asciiTheme="majorBidi" w:hAnsiTheme="majorBidi" w:cstheme="majorBidi"/>
                <w:sz w:val="24"/>
                <w:szCs w:val="24"/>
                <w:rtl/>
                <w:lang w:bidi="ar-LB"/>
              </w:rPr>
              <w:t xml:space="preserve">ثبط </w:t>
            </w:r>
            <w:r w:rsidRPr="007C700F">
              <w:rPr>
                <w:rFonts w:asciiTheme="majorBidi" w:hAnsiTheme="majorBidi" w:cstheme="majorBidi"/>
                <w:sz w:val="24"/>
                <w:szCs w:val="24"/>
                <w:rtl/>
                <w:lang w:bidi="ar-LB"/>
              </w:rPr>
              <w:t xml:space="preserve">الجهود الرامية إلى الابتعاد عن الاعتماد على </w:t>
            </w:r>
            <w:r w:rsidR="00544E3F">
              <w:rPr>
                <w:rFonts w:asciiTheme="majorBidi" w:hAnsiTheme="majorBidi" w:cstheme="majorBidi" w:hint="cs"/>
                <w:sz w:val="24"/>
                <w:szCs w:val="24"/>
                <w:rtl/>
                <w:lang w:bidi="ar-LB"/>
              </w:rPr>
              <w:t>المساعدات</w:t>
            </w:r>
            <w:r w:rsidR="00544E3F" w:rsidRPr="007C700F">
              <w:rPr>
                <w:rFonts w:asciiTheme="majorBidi" w:hAnsiTheme="majorBidi" w:cstheme="majorBidi"/>
                <w:sz w:val="24"/>
                <w:szCs w:val="24"/>
                <w:rtl/>
                <w:lang w:bidi="ar-LB"/>
              </w:rPr>
              <w:t xml:space="preserve"> </w:t>
            </w:r>
            <w:r w:rsidR="00544E3F">
              <w:rPr>
                <w:rFonts w:asciiTheme="majorBidi" w:hAnsiTheme="majorBidi" w:cstheme="majorBidi" w:hint="cs"/>
                <w:sz w:val="24"/>
                <w:szCs w:val="24"/>
                <w:rtl/>
                <w:lang w:bidi="ar-LB"/>
              </w:rPr>
              <w:t>والتوجه نحو</w:t>
            </w:r>
            <w:r w:rsidR="00544E3F" w:rsidRPr="007C700F">
              <w:rPr>
                <w:rFonts w:asciiTheme="majorBidi" w:hAnsiTheme="majorBidi" w:cstheme="majorBidi"/>
                <w:sz w:val="24"/>
                <w:szCs w:val="24"/>
                <w:rtl/>
                <w:lang w:bidi="ar-LB"/>
              </w:rPr>
              <w:t xml:space="preserve"> </w:t>
            </w:r>
            <w:r w:rsidRPr="007C700F">
              <w:rPr>
                <w:rFonts w:asciiTheme="majorBidi" w:hAnsiTheme="majorBidi" w:cstheme="majorBidi"/>
                <w:sz w:val="24"/>
                <w:szCs w:val="24"/>
                <w:rtl/>
                <w:lang w:bidi="ar-LB"/>
              </w:rPr>
              <w:t xml:space="preserve">النمو الذي يقوده القطاع الخاص. ونحث الصندوق بشدة على </w:t>
            </w:r>
            <w:r w:rsidR="000B5FED">
              <w:rPr>
                <w:rFonts w:asciiTheme="majorBidi" w:hAnsiTheme="majorBidi" w:cstheme="majorBidi" w:hint="cs"/>
                <w:sz w:val="24"/>
                <w:szCs w:val="24"/>
                <w:rtl/>
                <w:lang w:bidi="ar-LB"/>
              </w:rPr>
              <w:t>تحديد</w:t>
            </w:r>
            <w:r w:rsidRPr="007C700F">
              <w:rPr>
                <w:rFonts w:asciiTheme="majorBidi" w:hAnsiTheme="majorBidi" w:cstheme="majorBidi"/>
                <w:sz w:val="24"/>
                <w:szCs w:val="24"/>
                <w:rtl/>
                <w:lang w:bidi="ar-LB"/>
              </w:rPr>
              <w:t xml:space="preserve"> جداول زمنية ومسارات ملموسة للبلدان ال</w:t>
            </w:r>
            <w:r w:rsidR="000B5FED">
              <w:rPr>
                <w:rFonts w:asciiTheme="majorBidi" w:hAnsiTheme="majorBidi" w:cstheme="majorBidi" w:hint="cs"/>
                <w:sz w:val="24"/>
                <w:szCs w:val="24"/>
                <w:rtl/>
                <w:lang w:bidi="ar-LB"/>
              </w:rPr>
              <w:t xml:space="preserve">جاهزة </w:t>
            </w:r>
            <w:r w:rsidRPr="007C700F">
              <w:rPr>
                <w:rFonts w:asciiTheme="majorBidi" w:hAnsiTheme="majorBidi" w:cstheme="majorBidi"/>
                <w:sz w:val="24"/>
                <w:szCs w:val="24"/>
                <w:rtl/>
                <w:lang w:bidi="ar-LB"/>
              </w:rPr>
              <w:t>للانتقال بعيدا عن</w:t>
            </w:r>
            <w:r w:rsidR="00FE4A48">
              <w:rPr>
                <w:rFonts w:asciiTheme="majorBidi" w:hAnsiTheme="majorBidi" w:cstheme="majorBidi" w:hint="cs"/>
                <w:sz w:val="24"/>
                <w:szCs w:val="24"/>
                <w:rtl/>
                <w:lang w:bidi="ar-LB"/>
              </w:rPr>
              <w:t xml:space="preserve"> الاعتماد على</w:t>
            </w:r>
            <w:r w:rsidRPr="007C700F">
              <w:rPr>
                <w:rFonts w:asciiTheme="majorBidi" w:hAnsiTheme="majorBidi" w:cstheme="majorBidi"/>
                <w:sz w:val="24"/>
                <w:szCs w:val="24"/>
                <w:rtl/>
                <w:lang w:bidi="ar-LB"/>
              </w:rPr>
              <w:t xml:space="preserve"> تمويل الصندوق، على النحو المطلوب في سياسة ال</w:t>
            </w:r>
            <w:r w:rsidR="000B5FED">
              <w:rPr>
                <w:rFonts w:asciiTheme="majorBidi" w:hAnsiTheme="majorBidi" w:cstheme="majorBidi" w:hint="cs"/>
                <w:sz w:val="24"/>
                <w:szCs w:val="24"/>
                <w:rtl/>
                <w:lang w:bidi="ar-LB"/>
              </w:rPr>
              <w:t>تخرج</w:t>
            </w:r>
            <w:r w:rsidRPr="007C700F">
              <w:rPr>
                <w:rFonts w:asciiTheme="majorBidi" w:hAnsiTheme="majorBidi" w:cstheme="majorBidi" w:hint="cs"/>
                <w:sz w:val="24"/>
                <w:szCs w:val="24"/>
                <w:rtl/>
                <w:lang w:bidi="ar-LB"/>
              </w:rPr>
              <w:t>.</w:t>
            </w:r>
          </w:p>
        </w:tc>
        <w:tc>
          <w:tcPr>
            <w:tcW w:w="8364" w:type="dxa"/>
          </w:tcPr>
          <w:p w14:paraId="056FAD2B" w14:textId="32B6BE50" w:rsidR="007C700F" w:rsidRPr="007C700F" w:rsidRDefault="00CE4F0A" w:rsidP="007C700F">
            <w:pPr>
              <w:bidi/>
              <w:spacing w:after="120" w:line="340" w:lineRule="exact"/>
              <w:rPr>
                <w:rFonts w:asciiTheme="majorBidi" w:hAnsiTheme="majorBidi" w:cstheme="majorBidi"/>
                <w:sz w:val="24"/>
                <w:szCs w:val="24"/>
                <w:lang w:val="en-US"/>
              </w:rPr>
            </w:pPr>
            <w:r>
              <w:rPr>
                <w:rFonts w:asciiTheme="majorBidi" w:eastAsiaTheme="minorHAnsi" w:hAnsiTheme="majorBidi" w:cs="Times New Roman" w:hint="cs"/>
                <w:kern w:val="2"/>
                <w:sz w:val="24"/>
                <w:szCs w:val="24"/>
                <w:rtl/>
                <w:lang w:val="en-US" w:bidi="ar-LB"/>
                <w14:ligatures w14:val="standardContextual"/>
              </w:rPr>
              <w:t xml:space="preserve">6- </w:t>
            </w:r>
            <w:r w:rsidR="007C700F" w:rsidRPr="007C700F">
              <w:rPr>
                <w:rFonts w:asciiTheme="majorBidi" w:hAnsiTheme="majorBidi" w:cstheme="majorBidi"/>
                <w:sz w:val="24"/>
                <w:szCs w:val="24"/>
                <w:rtl/>
                <w:lang w:bidi="ar-LB"/>
              </w:rPr>
              <w:t xml:space="preserve">إن التقدم الذي أحرزته تركيا </w:t>
            </w:r>
            <w:r w:rsidR="00412729">
              <w:rPr>
                <w:rFonts w:asciiTheme="majorBidi" w:hAnsiTheme="majorBidi" w:cstheme="majorBidi" w:hint="cs"/>
                <w:sz w:val="24"/>
                <w:szCs w:val="24"/>
                <w:rtl/>
                <w:lang w:bidi="ar-LB"/>
              </w:rPr>
              <w:t>في طريقها</w:t>
            </w:r>
            <w:r w:rsidR="007C700F" w:rsidRPr="007C700F">
              <w:rPr>
                <w:rFonts w:asciiTheme="majorBidi" w:hAnsiTheme="majorBidi" w:cstheme="majorBidi"/>
                <w:sz w:val="24"/>
                <w:szCs w:val="24"/>
                <w:rtl/>
                <w:lang w:bidi="ar-LB"/>
              </w:rPr>
              <w:t xml:space="preserve"> </w:t>
            </w:r>
            <w:r w:rsidR="00412729">
              <w:rPr>
                <w:rFonts w:asciiTheme="majorBidi" w:hAnsiTheme="majorBidi" w:cstheme="majorBidi" w:hint="cs"/>
                <w:sz w:val="24"/>
                <w:szCs w:val="24"/>
                <w:rtl/>
                <w:lang w:bidi="ar-LB"/>
              </w:rPr>
              <w:t>ل</w:t>
            </w:r>
            <w:r w:rsidR="007C700F" w:rsidRPr="007C700F">
              <w:rPr>
                <w:rFonts w:asciiTheme="majorBidi" w:hAnsiTheme="majorBidi" w:cstheme="majorBidi"/>
                <w:sz w:val="24"/>
                <w:szCs w:val="24"/>
                <w:rtl/>
                <w:lang w:bidi="ar-LB"/>
              </w:rPr>
              <w:t xml:space="preserve">تصبح بلدا </w:t>
            </w:r>
            <w:r w:rsidR="00F25AB4">
              <w:rPr>
                <w:rFonts w:asciiTheme="majorBidi" w:hAnsiTheme="majorBidi" w:cstheme="majorBidi" w:hint="cs"/>
                <w:sz w:val="24"/>
                <w:szCs w:val="24"/>
                <w:rtl/>
                <w:lang w:bidi="ar-LB"/>
              </w:rPr>
              <w:t>مرتفع</w:t>
            </w:r>
            <w:r w:rsidR="007C700F" w:rsidRPr="007C700F">
              <w:rPr>
                <w:rFonts w:asciiTheme="majorBidi" w:hAnsiTheme="majorBidi" w:cstheme="majorBidi"/>
                <w:sz w:val="24"/>
                <w:szCs w:val="24"/>
                <w:rtl/>
                <w:lang w:bidi="ar-LB"/>
              </w:rPr>
              <w:t xml:space="preserve"> الدخل أمر جدير بالثناء، ولكن تحقيق أهداف التنمية المستدامة، </w:t>
            </w:r>
            <w:r w:rsidR="00544E3F">
              <w:rPr>
                <w:rFonts w:asciiTheme="majorBidi" w:hAnsiTheme="majorBidi" w:cstheme="majorBidi" w:hint="cs"/>
                <w:sz w:val="24"/>
                <w:szCs w:val="24"/>
                <w:rtl/>
                <w:lang w:bidi="ar-LB"/>
              </w:rPr>
              <w:t xml:space="preserve">لا سيما </w:t>
            </w:r>
            <w:r w:rsidR="007C700F" w:rsidRPr="007C700F">
              <w:rPr>
                <w:rFonts w:asciiTheme="majorBidi" w:hAnsiTheme="majorBidi" w:cstheme="majorBidi"/>
                <w:sz w:val="24"/>
                <w:szCs w:val="24"/>
                <w:rtl/>
                <w:lang w:bidi="ar-LB"/>
              </w:rPr>
              <w:t>في معالجة الفقر</w:t>
            </w:r>
            <w:r w:rsidR="00F25AB4">
              <w:rPr>
                <w:rFonts w:asciiTheme="majorBidi" w:hAnsiTheme="majorBidi" w:cstheme="majorBidi" w:hint="cs"/>
                <w:sz w:val="24"/>
                <w:szCs w:val="24"/>
                <w:rtl/>
                <w:lang w:bidi="ar-LB"/>
              </w:rPr>
              <w:t>،</w:t>
            </w:r>
            <w:r w:rsidR="007C700F" w:rsidRPr="007C700F">
              <w:rPr>
                <w:rFonts w:asciiTheme="majorBidi" w:hAnsiTheme="majorBidi" w:cstheme="majorBidi"/>
                <w:sz w:val="24"/>
                <w:szCs w:val="24"/>
                <w:rtl/>
                <w:lang w:bidi="ar-LB"/>
              </w:rPr>
              <w:t xml:space="preserve"> وعدم المساواة و</w:t>
            </w:r>
            <w:r w:rsidR="00F25AB4">
              <w:rPr>
                <w:rFonts w:asciiTheme="majorBidi" w:hAnsiTheme="majorBidi" w:cstheme="majorBidi" w:hint="cs"/>
                <w:sz w:val="24"/>
                <w:szCs w:val="24"/>
                <w:rtl/>
                <w:lang w:bidi="ar-LB"/>
              </w:rPr>
              <w:t>الفوارق الجنسانية</w:t>
            </w:r>
            <w:r w:rsidR="007C700F" w:rsidRPr="007C700F">
              <w:rPr>
                <w:rFonts w:asciiTheme="majorBidi" w:hAnsiTheme="majorBidi" w:cstheme="majorBidi"/>
                <w:sz w:val="24"/>
                <w:szCs w:val="24"/>
                <w:rtl/>
                <w:lang w:bidi="ar-LB"/>
              </w:rPr>
              <w:t>، يتطلب</w:t>
            </w:r>
            <w:r w:rsidR="00D87E4C">
              <w:rPr>
                <w:rFonts w:asciiTheme="majorBidi" w:hAnsiTheme="majorBidi" w:cstheme="majorBidi" w:hint="cs"/>
                <w:sz w:val="24"/>
                <w:szCs w:val="24"/>
                <w:rtl/>
                <w:lang w:bidi="ar-LB"/>
              </w:rPr>
              <w:t xml:space="preserve"> بذل</w:t>
            </w:r>
            <w:r w:rsidR="007C700F" w:rsidRPr="007C700F">
              <w:rPr>
                <w:rFonts w:asciiTheme="majorBidi" w:hAnsiTheme="majorBidi" w:cstheme="majorBidi"/>
                <w:sz w:val="24"/>
                <w:szCs w:val="24"/>
                <w:rtl/>
                <w:lang w:bidi="ar-LB"/>
              </w:rPr>
              <w:t xml:space="preserve"> جهود أكثر تركيزا واستدامة. وسيوفر </w:t>
            </w:r>
            <w:r w:rsidR="007C700F" w:rsidRPr="007C700F">
              <w:rPr>
                <w:rFonts w:asciiTheme="majorBidi" w:hAnsiTheme="majorBidi" w:cstheme="majorBidi" w:hint="cs"/>
                <w:sz w:val="24"/>
                <w:szCs w:val="24"/>
                <w:rtl/>
                <w:lang w:bidi="ar-LB"/>
              </w:rPr>
              <w:t>ا</w:t>
            </w:r>
            <w:r w:rsidR="007C700F" w:rsidRPr="007C700F">
              <w:rPr>
                <w:rFonts w:asciiTheme="majorBidi" w:hAnsiTheme="majorBidi" w:cstheme="majorBidi"/>
                <w:sz w:val="24"/>
                <w:szCs w:val="24"/>
                <w:rtl/>
                <w:lang w:bidi="ar-LB"/>
              </w:rPr>
              <w:t>ستعراض منتصف المدة</w:t>
            </w:r>
            <w:r w:rsidR="00F25AB4">
              <w:rPr>
                <w:rFonts w:asciiTheme="majorBidi" w:hAnsiTheme="majorBidi" w:cstheme="majorBidi" w:hint="cs"/>
                <w:sz w:val="24"/>
                <w:szCs w:val="24"/>
                <w:rtl/>
                <w:lang w:bidi="ar-LB"/>
              </w:rPr>
              <w:t xml:space="preserve"> لبرنامج الفرص الاستراتيجية القطرية</w:t>
            </w:r>
            <w:r w:rsidR="007C700F" w:rsidRPr="007C700F">
              <w:rPr>
                <w:rFonts w:asciiTheme="majorBidi" w:hAnsiTheme="majorBidi" w:cstheme="majorBidi"/>
                <w:sz w:val="24"/>
                <w:szCs w:val="24"/>
                <w:rtl/>
                <w:lang w:bidi="ar-LB"/>
              </w:rPr>
              <w:t xml:space="preserve"> والتقييم النهائي للإنجاز في عام 2030 فهما أفضل للتقدم المحرز نحو تحقيق هذه الأهداف، مما يقدم صورة أوضح </w:t>
            </w:r>
            <w:r w:rsidR="00D87E4C">
              <w:rPr>
                <w:rFonts w:asciiTheme="majorBidi" w:hAnsiTheme="majorBidi" w:cstheme="majorBidi" w:hint="cs"/>
                <w:sz w:val="24"/>
                <w:szCs w:val="24"/>
                <w:rtl/>
                <w:lang w:bidi="ar-LB"/>
              </w:rPr>
              <w:t>عن ا</w:t>
            </w:r>
            <w:r w:rsidR="007C700F" w:rsidRPr="007C700F">
              <w:rPr>
                <w:rFonts w:asciiTheme="majorBidi" w:hAnsiTheme="majorBidi" w:cstheme="majorBidi"/>
                <w:sz w:val="24"/>
                <w:szCs w:val="24"/>
                <w:rtl/>
                <w:lang w:bidi="ar-LB"/>
              </w:rPr>
              <w:t>لكيفية</w:t>
            </w:r>
            <w:r w:rsidR="00D87E4C">
              <w:rPr>
                <w:rFonts w:asciiTheme="majorBidi" w:hAnsiTheme="majorBidi" w:cstheme="majorBidi" w:hint="cs"/>
                <w:sz w:val="24"/>
                <w:szCs w:val="24"/>
                <w:rtl/>
                <w:lang w:bidi="ar-LB"/>
              </w:rPr>
              <w:t xml:space="preserve"> التي توازن فيها</w:t>
            </w:r>
            <w:r w:rsidR="007C700F" w:rsidRPr="007C700F">
              <w:rPr>
                <w:rFonts w:asciiTheme="majorBidi" w:hAnsiTheme="majorBidi" w:cstheme="majorBidi"/>
                <w:sz w:val="24"/>
                <w:szCs w:val="24"/>
                <w:rtl/>
                <w:lang w:bidi="ar-LB"/>
              </w:rPr>
              <w:t xml:space="preserve"> تركيا بين النمو الاقتصادي والإدماج الاجتماعي والاقتصادي والاستدامة البيئية. وبينما يواصل البلد مسيرته نحو التخرج، سيكون ضمان التنفيذ الفعال للسياسات في القطاعات الرئيسية مثل الزراعة</w:t>
            </w:r>
            <w:r w:rsidR="00F25AB4">
              <w:rPr>
                <w:rFonts w:asciiTheme="majorBidi" w:hAnsiTheme="majorBidi" w:cstheme="majorBidi" w:hint="cs"/>
                <w:sz w:val="24"/>
                <w:szCs w:val="24"/>
                <w:rtl/>
                <w:lang w:bidi="ar-LB"/>
              </w:rPr>
              <w:t>،</w:t>
            </w:r>
            <w:r w:rsidR="007C700F" w:rsidRPr="007C700F">
              <w:rPr>
                <w:rFonts w:asciiTheme="majorBidi" w:hAnsiTheme="majorBidi" w:cstheme="majorBidi"/>
                <w:sz w:val="24"/>
                <w:szCs w:val="24"/>
                <w:rtl/>
                <w:lang w:bidi="ar-LB"/>
              </w:rPr>
              <w:t xml:space="preserve"> والإدماج المالي والقدرة </w:t>
            </w:r>
            <w:r w:rsidR="00F25AB4">
              <w:rPr>
                <w:rFonts w:asciiTheme="majorBidi" w:hAnsiTheme="majorBidi" w:cstheme="majorBidi" w:hint="cs"/>
                <w:sz w:val="24"/>
                <w:szCs w:val="24"/>
                <w:rtl/>
                <w:lang w:bidi="ar-LB"/>
              </w:rPr>
              <w:t xml:space="preserve">على الصمود في وجه </w:t>
            </w:r>
            <w:r w:rsidR="00764420">
              <w:rPr>
                <w:rFonts w:asciiTheme="majorBidi" w:hAnsiTheme="majorBidi" w:cstheme="majorBidi" w:hint="cs"/>
                <w:sz w:val="24"/>
                <w:szCs w:val="24"/>
                <w:rtl/>
                <w:lang w:bidi="ar-LB"/>
              </w:rPr>
              <w:t xml:space="preserve">الظواهر </w:t>
            </w:r>
            <w:r w:rsidR="007C700F" w:rsidRPr="007C700F">
              <w:rPr>
                <w:rFonts w:asciiTheme="majorBidi" w:hAnsiTheme="majorBidi" w:cstheme="majorBidi"/>
                <w:sz w:val="24"/>
                <w:szCs w:val="24"/>
                <w:rtl/>
                <w:lang w:bidi="ar-LB"/>
              </w:rPr>
              <w:t>المناخ</w:t>
            </w:r>
            <w:r w:rsidR="00764420">
              <w:rPr>
                <w:rFonts w:asciiTheme="majorBidi" w:hAnsiTheme="majorBidi" w:cstheme="majorBidi" w:hint="cs"/>
                <w:sz w:val="24"/>
                <w:szCs w:val="24"/>
                <w:rtl/>
                <w:lang w:bidi="ar-LB"/>
              </w:rPr>
              <w:t>ية</w:t>
            </w:r>
            <w:r w:rsidR="007C700F" w:rsidRPr="007C700F">
              <w:rPr>
                <w:rFonts w:asciiTheme="majorBidi" w:hAnsiTheme="majorBidi" w:cstheme="majorBidi"/>
                <w:sz w:val="24"/>
                <w:szCs w:val="24"/>
                <w:rtl/>
                <w:lang w:bidi="ar-LB"/>
              </w:rPr>
              <w:t xml:space="preserve"> أمرا حاسما للحفاظ على مسار نمو متوازن ومستدام</w:t>
            </w:r>
            <w:r w:rsidR="007C700F" w:rsidRPr="007C700F">
              <w:rPr>
                <w:rFonts w:asciiTheme="majorBidi" w:hAnsiTheme="majorBidi" w:cstheme="majorBidi" w:hint="cs"/>
                <w:sz w:val="24"/>
                <w:szCs w:val="24"/>
                <w:rtl/>
                <w:lang w:bidi="ar-LB"/>
              </w:rPr>
              <w:t>.</w:t>
            </w:r>
          </w:p>
          <w:p w14:paraId="018E1712" w14:textId="5AF9AC7B" w:rsidR="000E4684" w:rsidRDefault="007C700F" w:rsidP="007C700F">
            <w:pPr>
              <w:bidi/>
              <w:spacing w:after="120" w:line="340" w:lineRule="exact"/>
              <w:rPr>
                <w:rFonts w:asciiTheme="majorBidi" w:hAnsiTheme="majorBidi" w:cstheme="majorBidi"/>
                <w:sz w:val="24"/>
                <w:szCs w:val="24"/>
                <w:rtl/>
              </w:rPr>
            </w:pPr>
            <w:r w:rsidRPr="007C700F">
              <w:rPr>
                <w:rFonts w:asciiTheme="majorBidi" w:hAnsiTheme="majorBidi" w:cstheme="majorBidi"/>
                <w:sz w:val="24"/>
                <w:szCs w:val="24"/>
                <w:rtl/>
                <w:lang w:bidi="ar-LB"/>
              </w:rPr>
              <w:t xml:space="preserve">ويشمل </w:t>
            </w:r>
            <w:r w:rsidRPr="007C700F">
              <w:rPr>
                <w:rFonts w:asciiTheme="majorBidi" w:hAnsiTheme="majorBidi" w:cstheme="majorBidi" w:hint="cs"/>
                <w:sz w:val="24"/>
                <w:szCs w:val="24"/>
                <w:rtl/>
              </w:rPr>
              <w:t>برنامج الفرص الاستراتيجية القطرية</w:t>
            </w:r>
            <w:r w:rsidRPr="007C700F">
              <w:rPr>
                <w:rFonts w:asciiTheme="majorBidi" w:hAnsiTheme="majorBidi" w:cstheme="majorBidi"/>
                <w:sz w:val="24"/>
                <w:szCs w:val="24"/>
                <w:rtl/>
                <w:lang w:bidi="ar-LB"/>
              </w:rPr>
              <w:t xml:space="preserve"> 50 مليون دولار أمريكي كمبلغ إقراض إرشادي لتركيا خلال كل من دورتي</w:t>
            </w:r>
            <w:r w:rsidRPr="007C700F">
              <w:rPr>
                <w:rFonts w:asciiTheme="majorBidi" w:hAnsiTheme="majorBidi" w:cstheme="majorBidi"/>
                <w:sz w:val="24"/>
                <w:szCs w:val="24"/>
                <w:lang w:val="en-US"/>
              </w:rPr>
              <w:t xml:space="preserve"> </w:t>
            </w:r>
            <w:r w:rsidRPr="007C700F">
              <w:rPr>
                <w:rFonts w:asciiTheme="majorBidi" w:hAnsiTheme="majorBidi" w:cstheme="majorBidi" w:hint="cs"/>
                <w:sz w:val="24"/>
                <w:szCs w:val="24"/>
                <w:rtl/>
                <w:lang w:bidi="ar-LB"/>
              </w:rPr>
              <w:t xml:space="preserve">التجديدين الثالث عشر والرابع عشر لموارد الصندوق. </w:t>
            </w:r>
            <w:r w:rsidRPr="007C700F">
              <w:rPr>
                <w:rFonts w:asciiTheme="majorBidi" w:hAnsiTheme="majorBidi" w:cstheme="majorBidi"/>
                <w:sz w:val="24"/>
                <w:szCs w:val="24"/>
                <w:rtl/>
                <w:lang w:bidi="ar-LB"/>
              </w:rPr>
              <w:t xml:space="preserve">ونحن حاليا بصدد تقييم الطلب الكامل </w:t>
            </w:r>
            <w:r w:rsidR="00F25AB4">
              <w:rPr>
                <w:rFonts w:asciiTheme="majorBidi" w:hAnsiTheme="majorBidi" w:cstheme="majorBidi" w:hint="cs"/>
                <w:sz w:val="24"/>
                <w:szCs w:val="24"/>
                <w:rtl/>
                <w:lang w:bidi="ar-LB"/>
              </w:rPr>
              <w:t>ل</w:t>
            </w:r>
            <w:r w:rsidRPr="007C700F">
              <w:rPr>
                <w:rFonts w:asciiTheme="majorBidi" w:hAnsiTheme="majorBidi" w:cstheme="majorBidi"/>
                <w:sz w:val="24"/>
                <w:szCs w:val="24"/>
                <w:rtl/>
                <w:lang w:bidi="ar-LB"/>
              </w:rPr>
              <w:t xml:space="preserve">وضع الصيغة النهائية لتخصيص </w:t>
            </w:r>
            <w:r w:rsidR="00B10B01">
              <w:rPr>
                <w:rFonts w:asciiTheme="majorBidi" w:hAnsiTheme="majorBidi" w:cstheme="majorBidi" w:hint="cs"/>
                <w:sz w:val="24"/>
                <w:szCs w:val="24"/>
                <w:rtl/>
                <w:lang w:bidi="ar-LB"/>
              </w:rPr>
              <w:t>التجديد الثالث عشر لموارد الصندوق</w:t>
            </w:r>
            <w:r w:rsidRPr="007C700F">
              <w:rPr>
                <w:rFonts w:asciiTheme="majorBidi" w:hAnsiTheme="majorBidi" w:cstheme="majorBidi" w:hint="cs"/>
                <w:sz w:val="24"/>
                <w:szCs w:val="24"/>
                <w:rtl/>
                <w:lang w:bidi="ar-LB"/>
              </w:rPr>
              <w:t xml:space="preserve">. </w:t>
            </w:r>
            <w:r w:rsidR="00B10B01">
              <w:rPr>
                <w:rFonts w:asciiTheme="majorBidi" w:hAnsiTheme="majorBidi" w:cstheme="majorBidi" w:hint="cs"/>
                <w:sz w:val="24"/>
                <w:szCs w:val="24"/>
                <w:rtl/>
                <w:lang w:bidi="ar-LB"/>
              </w:rPr>
              <w:t>وست</w:t>
            </w:r>
            <w:r w:rsidR="000B429D">
              <w:rPr>
                <w:rFonts w:asciiTheme="majorBidi" w:hAnsiTheme="majorBidi" w:cstheme="majorBidi" w:hint="cs"/>
                <w:sz w:val="24"/>
                <w:szCs w:val="24"/>
                <w:rtl/>
                <w:lang w:bidi="ar-LB"/>
              </w:rPr>
              <w:t>ح</w:t>
            </w:r>
            <w:r w:rsidR="00B10B01">
              <w:rPr>
                <w:rFonts w:asciiTheme="majorBidi" w:hAnsiTheme="majorBidi" w:cstheme="majorBidi" w:hint="cs"/>
                <w:sz w:val="24"/>
                <w:szCs w:val="24"/>
                <w:rtl/>
                <w:lang w:bidi="ar-LB"/>
              </w:rPr>
              <w:t>د</w:t>
            </w:r>
            <w:r w:rsidR="000B429D">
              <w:rPr>
                <w:rFonts w:asciiTheme="majorBidi" w:hAnsiTheme="majorBidi" w:cstheme="majorBidi" w:hint="cs"/>
                <w:sz w:val="24"/>
                <w:szCs w:val="24"/>
                <w:rtl/>
                <w:lang w:bidi="ar-LB"/>
              </w:rPr>
              <w:t>َّ</w:t>
            </w:r>
            <w:r w:rsidR="00B10B01">
              <w:rPr>
                <w:rFonts w:asciiTheme="majorBidi" w:hAnsiTheme="majorBidi" w:cstheme="majorBidi" w:hint="cs"/>
                <w:sz w:val="24"/>
                <w:szCs w:val="24"/>
                <w:rtl/>
                <w:lang w:bidi="ar-LB"/>
              </w:rPr>
              <w:t>د أرقام التجديد</w:t>
            </w:r>
            <w:r w:rsidRPr="007C700F">
              <w:rPr>
                <w:rFonts w:asciiTheme="majorBidi" w:hAnsiTheme="majorBidi" w:cstheme="majorBidi" w:hint="cs"/>
                <w:sz w:val="24"/>
                <w:szCs w:val="24"/>
                <w:rtl/>
                <w:lang w:bidi="ar-LB"/>
              </w:rPr>
              <w:t xml:space="preserve"> الرابع عشر لموارد الصندوق</w:t>
            </w:r>
            <w:r w:rsidRPr="007C700F">
              <w:rPr>
                <w:rFonts w:asciiTheme="majorBidi" w:hAnsiTheme="majorBidi" w:cstheme="majorBidi"/>
                <w:sz w:val="24"/>
                <w:szCs w:val="24"/>
                <w:rtl/>
                <w:lang w:bidi="ar-LB"/>
              </w:rPr>
              <w:t xml:space="preserve"> في الوقت المناسب مع </w:t>
            </w:r>
            <w:r w:rsidR="00B10B01">
              <w:rPr>
                <w:rFonts w:asciiTheme="majorBidi" w:hAnsiTheme="majorBidi" w:cstheme="majorBidi" w:hint="cs"/>
                <w:sz w:val="24"/>
                <w:szCs w:val="24"/>
                <w:rtl/>
                <w:lang w:bidi="ar-LB"/>
              </w:rPr>
              <w:t>الأخذ في الاعتبار</w:t>
            </w:r>
            <w:r w:rsidRPr="007C700F">
              <w:rPr>
                <w:rFonts w:asciiTheme="majorBidi" w:hAnsiTheme="majorBidi" w:cstheme="majorBidi"/>
                <w:sz w:val="24"/>
                <w:szCs w:val="24"/>
                <w:rtl/>
                <w:lang w:bidi="ar-LB"/>
              </w:rPr>
              <w:t xml:space="preserve"> نتائج </w:t>
            </w:r>
            <w:r w:rsidRPr="007C700F">
              <w:rPr>
                <w:rFonts w:asciiTheme="majorBidi" w:hAnsiTheme="majorBidi" w:cstheme="majorBidi" w:hint="cs"/>
                <w:sz w:val="24"/>
                <w:szCs w:val="24"/>
                <w:rtl/>
                <w:lang w:bidi="ar-LB"/>
              </w:rPr>
              <w:t>ا</w:t>
            </w:r>
            <w:r w:rsidRPr="007C700F">
              <w:rPr>
                <w:rFonts w:asciiTheme="majorBidi" w:hAnsiTheme="majorBidi" w:cstheme="majorBidi"/>
                <w:sz w:val="24"/>
                <w:szCs w:val="24"/>
                <w:rtl/>
                <w:lang w:bidi="ar-LB"/>
              </w:rPr>
              <w:t>ستعراض منتصف المدة</w:t>
            </w:r>
            <w:r w:rsidR="00B10B01">
              <w:rPr>
                <w:rFonts w:asciiTheme="majorBidi" w:hAnsiTheme="majorBidi" w:cstheme="majorBidi" w:hint="cs"/>
                <w:sz w:val="24"/>
                <w:szCs w:val="24"/>
                <w:rtl/>
                <w:lang w:bidi="ar-LB"/>
              </w:rPr>
              <w:t xml:space="preserve"> لبرنامج الفرص الاستراتيجية القطرية</w:t>
            </w:r>
            <w:r w:rsidRPr="007C700F">
              <w:rPr>
                <w:rFonts w:asciiTheme="majorBidi" w:hAnsiTheme="majorBidi" w:cstheme="majorBidi"/>
                <w:sz w:val="24"/>
                <w:szCs w:val="24"/>
                <w:rtl/>
                <w:lang w:bidi="ar-LB"/>
              </w:rPr>
              <w:t xml:space="preserve"> ومعايير أخرى، حسب الاقتضاء</w:t>
            </w:r>
            <w:r>
              <w:rPr>
                <w:rFonts w:asciiTheme="majorBidi" w:hAnsiTheme="majorBidi" w:cstheme="majorBidi" w:hint="cs"/>
                <w:sz w:val="24"/>
                <w:szCs w:val="24"/>
                <w:rtl/>
                <w:lang w:bidi="ar-LB"/>
              </w:rPr>
              <w:t>.</w:t>
            </w:r>
          </w:p>
        </w:tc>
      </w:tr>
    </w:tbl>
    <w:p w14:paraId="0DD68BAF" w14:textId="77777777" w:rsidR="00AB617E" w:rsidRPr="001B78A3" w:rsidRDefault="00AB617E" w:rsidP="00B378D8">
      <w:pPr>
        <w:bidi/>
        <w:rPr>
          <w:rFonts w:ascii="Times New Roman" w:hAnsi="Times New Roman" w:cs="Times New Roman"/>
          <w:sz w:val="24"/>
          <w:szCs w:val="24"/>
        </w:rPr>
      </w:pPr>
    </w:p>
    <w:sectPr w:rsidR="00AB617E" w:rsidRPr="001B78A3" w:rsidSect="00570118">
      <w:headerReference w:type="default" r:id="rId18"/>
      <w:footerReference w:type="default" r:id="rId19"/>
      <w:pgSz w:w="16834" w:h="11909" w:orient="landscape" w:code="9"/>
      <w:pgMar w:top="1418" w:right="1440" w:bottom="1418" w:left="1440" w:header="720" w:footer="72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1B328F" w14:textId="77777777" w:rsidR="0026328B" w:rsidRDefault="0026328B">
      <w:r>
        <w:separator/>
      </w:r>
    </w:p>
  </w:endnote>
  <w:endnote w:type="continuationSeparator" w:id="0">
    <w:p w14:paraId="44E355C6" w14:textId="77777777" w:rsidR="0026328B" w:rsidRDefault="00263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Lucida Grande">
    <w:altName w:val="Segoe UI"/>
    <w:charset w:val="00"/>
    <w:family w:val="auto"/>
    <w:pitch w:val="variable"/>
    <w:sig w:usb0="E3000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B264D" w14:textId="77777777" w:rsidR="00565CB5" w:rsidRDefault="00565CB5" w:rsidP="00C5056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p w14:paraId="47A9291F" w14:textId="77777777" w:rsidR="00565CB5" w:rsidRDefault="00565CB5" w:rsidP="00C5056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CellMar>
        <w:left w:w="0" w:type="dxa"/>
      </w:tblCellMar>
      <w:tblLook w:val="04A0" w:firstRow="1" w:lastRow="0" w:firstColumn="1" w:lastColumn="0" w:noHBand="0" w:noVBand="1"/>
    </w:tblPr>
    <w:tblGrid>
      <w:gridCol w:w="8507"/>
    </w:tblGrid>
    <w:tr w:rsidR="00E5393F" w:rsidRPr="00622584" w14:paraId="3B415D24" w14:textId="77777777" w:rsidTr="00025F2B">
      <w:tc>
        <w:tcPr>
          <w:tcW w:w="8507" w:type="dxa"/>
          <w:tcBorders>
            <w:top w:val="single" w:sz="4" w:space="0" w:color="auto"/>
            <w:left w:val="nil"/>
            <w:bottom w:val="nil"/>
            <w:right w:val="nil"/>
          </w:tcBorders>
        </w:tcPr>
        <w:tbl>
          <w:tblPr>
            <w:tblStyle w:val="TableGrid"/>
            <w:bidiVisual/>
            <w:tblW w:w="0" w:type="auto"/>
            <w:tblCellMar>
              <w:left w:w="0" w:type="dxa"/>
            </w:tblCellMar>
            <w:tblLook w:val="04A0" w:firstRow="1" w:lastRow="0" w:firstColumn="1" w:lastColumn="0" w:noHBand="0" w:noVBand="1"/>
          </w:tblPr>
          <w:tblGrid>
            <w:gridCol w:w="4473"/>
            <w:gridCol w:w="3926"/>
          </w:tblGrid>
          <w:tr w:rsidR="00AB2AB8" w:rsidRPr="00F07646" w14:paraId="32A1E445" w14:textId="77777777" w:rsidTr="00931C42">
            <w:tc>
              <w:tcPr>
                <w:tcW w:w="8504" w:type="dxa"/>
                <w:gridSpan w:val="2"/>
                <w:tcBorders>
                  <w:top w:val="single" w:sz="4" w:space="0" w:color="auto"/>
                  <w:left w:val="nil"/>
                  <w:bottom w:val="nil"/>
                  <w:right w:val="nil"/>
                </w:tcBorders>
              </w:tcPr>
              <w:p w14:paraId="43085B43" w14:textId="34919F8B" w:rsidR="00AB2AB8" w:rsidRPr="00F07646" w:rsidRDefault="00AB2AB8" w:rsidP="00AB2AB8">
                <w:pPr>
                  <w:bidi/>
                  <w:spacing w:line="300" w:lineRule="exact"/>
                  <w:rPr>
                    <w:rFonts w:asciiTheme="majorBidi" w:eastAsia="Times New Roman" w:hAnsiTheme="majorBidi" w:cstheme="majorBidi"/>
                    <w:b/>
                    <w:bCs/>
                  </w:rPr>
                </w:pPr>
                <w:r w:rsidRPr="00F07646">
                  <w:rPr>
                    <w:rFonts w:asciiTheme="majorBidi" w:eastAsia="Times New Roman" w:hAnsiTheme="majorBidi" w:cstheme="majorBidi"/>
                    <w:b/>
                    <w:bCs/>
                    <w:rtl/>
                  </w:rPr>
                  <w:t>الأسئلة التقنية</w:t>
                </w:r>
                <w:r w:rsidR="007D15DE" w:rsidRPr="00F07646">
                  <w:rPr>
                    <w:rFonts w:asciiTheme="majorBidi" w:eastAsia="Times New Roman" w:hAnsiTheme="majorBidi" w:cstheme="majorBidi"/>
                    <w:b/>
                    <w:bCs/>
                    <w:rtl/>
                  </w:rPr>
                  <w:t>:</w:t>
                </w:r>
              </w:p>
            </w:tc>
          </w:tr>
          <w:tr w:rsidR="00AB2AB8" w:rsidRPr="00F07646" w14:paraId="43336F88" w14:textId="77777777" w:rsidTr="00931C42">
            <w:trPr>
              <w:trHeight w:val="726"/>
            </w:trPr>
            <w:tc>
              <w:tcPr>
                <w:tcW w:w="4528" w:type="dxa"/>
                <w:tcBorders>
                  <w:top w:val="nil"/>
                  <w:left w:val="nil"/>
                  <w:bottom w:val="single" w:sz="4" w:space="0" w:color="auto"/>
                  <w:right w:val="nil"/>
                </w:tcBorders>
              </w:tcPr>
              <w:p w14:paraId="2CE208D2" w14:textId="77777777" w:rsidR="008A5E13" w:rsidRPr="00FC6552" w:rsidRDefault="008A5E13" w:rsidP="008A5E13">
                <w:pPr>
                  <w:bidi/>
                  <w:spacing w:line="260" w:lineRule="exact"/>
                  <w:rPr>
                    <w:rFonts w:asciiTheme="majorBidi" w:hAnsiTheme="majorBidi" w:cstheme="majorBidi"/>
                    <w:b/>
                    <w:bCs/>
                    <w:rtl/>
                  </w:rPr>
                </w:pPr>
                <w:r w:rsidRPr="00FC6552">
                  <w:rPr>
                    <w:rFonts w:asciiTheme="majorBidi" w:hAnsiTheme="majorBidi" w:cstheme="majorBidi"/>
                    <w:b/>
                    <w:bCs/>
                    <w:rtl/>
                  </w:rPr>
                  <w:t xml:space="preserve">نوفل </w:t>
                </w:r>
                <w:proofErr w:type="spellStart"/>
                <w:r w:rsidRPr="00FC6552">
                  <w:rPr>
                    <w:rFonts w:asciiTheme="majorBidi" w:hAnsiTheme="majorBidi" w:cstheme="majorBidi"/>
                    <w:b/>
                    <w:bCs/>
                    <w:rtl/>
                  </w:rPr>
                  <w:t>تلاحيق</w:t>
                </w:r>
                <w:proofErr w:type="spellEnd"/>
              </w:p>
              <w:p w14:paraId="76793C39" w14:textId="77777777" w:rsidR="008A5E13" w:rsidRPr="00FC6552" w:rsidRDefault="008A5E13" w:rsidP="008A5E13">
                <w:pPr>
                  <w:bidi/>
                  <w:spacing w:line="260" w:lineRule="exact"/>
                  <w:rPr>
                    <w:rFonts w:asciiTheme="majorBidi" w:hAnsiTheme="majorBidi" w:cstheme="majorBidi"/>
                  </w:rPr>
                </w:pPr>
                <w:r w:rsidRPr="00FC6552">
                  <w:rPr>
                    <w:rFonts w:asciiTheme="majorBidi" w:hAnsiTheme="majorBidi" w:cstheme="majorBidi"/>
                    <w:rtl/>
                  </w:rPr>
                  <w:t xml:space="preserve">المدير الإقليمي </w:t>
                </w:r>
              </w:p>
              <w:p w14:paraId="2408520B" w14:textId="77777777" w:rsidR="008A5E13" w:rsidRPr="00FC6552" w:rsidRDefault="008A5E13" w:rsidP="008A5E13">
                <w:pPr>
                  <w:bidi/>
                  <w:spacing w:line="260" w:lineRule="exact"/>
                  <w:rPr>
                    <w:rFonts w:asciiTheme="majorBidi" w:hAnsiTheme="majorBidi" w:cstheme="majorBidi"/>
                    <w:rtl/>
                  </w:rPr>
                </w:pPr>
                <w:r w:rsidRPr="00FC6552">
                  <w:rPr>
                    <w:rFonts w:asciiTheme="majorBidi" w:hAnsiTheme="majorBidi" w:cstheme="majorBidi"/>
                    <w:rtl/>
                  </w:rPr>
                  <w:t>شعبة الشرق الأدنى وشمال أفريقيا وأوروبا</w:t>
                </w:r>
              </w:p>
              <w:p w14:paraId="451BEED3" w14:textId="6E4022DF" w:rsidR="00AB2AB8" w:rsidRPr="00F07646" w:rsidRDefault="008A5E13" w:rsidP="008A5E13">
                <w:pPr>
                  <w:bidi/>
                  <w:spacing w:line="260" w:lineRule="exact"/>
                  <w:rPr>
                    <w:rFonts w:asciiTheme="majorBidi" w:eastAsia="Times New Roman" w:hAnsiTheme="majorBidi" w:cstheme="majorBidi"/>
                    <w:b/>
                    <w:bCs/>
                    <w:highlight w:val="yellow"/>
                  </w:rPr>
                </w:pPr>
                <w:r w:rsidRPr="00FC6552">
                  <w:rPr>
                    <w:rFonts w:asciiTheme="majorBidi" w:hAnsiTheme="majorBidi" w:cstheme="majorBidi"/>
                    <w:rtl/>
                  </w:rPr>
                  <w:t xml:space="preserve">البريد الإلكتروني: </w:t>
                </w:r>
                <w:proofErr w:type="spellStart"/>
                <w:r w:rsidRPr="00FC6552">
                  <w:rPr>
                    <w:rFonts w:asciiTheme="majorBidi" w:hAnsiTheme="majorBidi" w:cstheme="majorBidi"/>
                    <w:lang w:val="en-GB"/>
                  </w:rPr>
                  <w:t>n.telahigue</w:t>
                </w:r>
                <w:proofErr w:type="spellEnd"/>
                <w:r w:rsidRPr="00FC6552">
                  <w:rPr>
                    <w:rFonts w:asciiTheme="majorBidi" w:hAnsiTheme="majorBidi" w:cstheme="majorBidi"/>
                  </w:rPr>
                  <w:t>@ifad.org</w:t>
                </w:r>
              </w:p>
            </w:tc>
            <w:tc>
              <w:tcPr>
                <w:tcW w:w="3976" w:type="dxa"/>
                <w:tcBorders>
                  <w:top w:val="nil"/>
                  <w:left w:val="nil"/>
                  <w:bottom w:val="single" w:sz="4" w:space="0" w:color="auto"/>
                  <w:right w:val="nil"/>
                </w:tcBorders>
              </w:tcPr>
              <w:p w14:paraId="1264C6A1" w14:textId="77777777" w:rsidR="008A5E13" w:rsidRPr="00FC6552" w:rsidRDefault="008A5E13" w:rsidP="008A5E13">
                <w:pPr>
                  <w:bidi/>
                  <w:spacing w:line="260" w:lineRule="exact"/>
                  <w:rPr>
                    <w:rFonts w:asciiTheme="majorBidi" w:hAnsiTheme="majorBidi" w:cstheme="majorBidi"/>
                    <w:b/>
                    <w:bCs/>
                    <w:color w:val="000000" w:themeColor="text1"/>
                    <w:lang w:val="en-GB"/>
                  </w:rPr>
                </w:pPr>
                <w:r w:rsidRPr="00FC6552">
                  <w:rPr>
                    <w:rFonts w:asciiTheme="majorBidi" w:hAnsiTheme="majorBidi" w:cstheme="majorBidi"/>
                    <w:b/>
                    <w:bCs/>
                  </w:rPr>
                  <w:t>Liam Chicca</w:t>
                </w:r>
              </w:p>
              <w:p w14:paraId="3F24D54C" w14:textId="77777777" w:rsidR="008A5E13" w:rsidRPr="00FC6552" w:rsidRDefault="008A5E13" w:rsidP="008A5E13">
                <w:pPr>
                  <w:bidi/>
                  <w:spacing w:line="260" w:lineRule="exact"/>
                  <w:rPr>
                    <w:rFonts w:asciiTheme="majorBidi" w:hAnsiTheme="majorBidi" w:cstheme="majorBidi"/>
                    <w:color w:val="000000" w:themeColor="text1"/>
                    <w:rtl/>
                  </w:rPr>
                </w:pPr>
                <w:r w:rsidRPr="00FC6552">
                  <w:rPr>
                    <w:rFonts w:asciiTheme="majorBidi" w:hAnsiTheme="majorBidi" w:cstheme="majorBidi"/>
                    <w:color w:val="000000" w:themeColor="text1"/>
                    <w:rtl/>
                  </w:rPr>
                  <w:t>ال</w:t>
                </w:r>
                <w:r w:rsidRPr="00FC6552">
                  <w:rPr>
                    <w:rFonts w:asciiTheme="majorBidi" w:hAnsiTheme="majorBidi" w:cstheme="majorBidi"/>
                    <w:color w:val="000000" w:themeColor="text1"/>
                    <w:rtl/>
                    <w:lang w:bidi="ar-SY"/>
                  </w:rPr>
                  <w:t>مدير القطر</w:t>
                </w:r>
                <w:r w:rsidRPr="00FC6552">
                  <w:rPr>
                    <w:rFonts w:asciiTheme="majorBidi" w:hAnsiTheme="majorBidi" w:cstheme="majorBidi"/>
                    <w:color w:val="000000" w:themeColor="text1"/>
                    <w:rtl/>
                  </w:rPr>
                  <w:t>ي</w:t>
                </w:r>
              </w:p>
              <w:p w14:paraId="0317910A" w14:textId="77777777" w:rsidR="008A5E13" w:rsidRPr="00FC6552" w:rsidRDefault="008A5E13" w:rsidP="008A5E13">
                <w:pPr>
                  <w:bidi/>
                  <w:spacing w:line="260" w:lineRule="exact"/>
                  <w:rPr>
                    <w:rFonts w:asciiTheme="majorBidi" w:hAnsiTheme="majorBidi" w:cstheme="majorBidi"/>
                    <w:rtl/>
                  </w:rPr>
                </w:pPr>
                <w:r w:rsidRPr="00FC6552">
                  <w:rPr>
                    <w:rFonts w:asciiTheme="majorBidi" w:hAnsiTheme="majorBidi" w:cstheme="majorBidi"/>
                    <w:rtl/>
                  </w:rPr>
                  <w:t>شعبة الشرق الأدنى وشمال أفريقيا وأوروبا</w:t>
                </w:r>
              </w:p>
              <w:p w14:paraId="17DAE297" w14:textId="3A23EA99" w:rsidR="00AB2AB8" w:rsidRPr="00F07646" w:rsidRDefault="008A5E13" w:rsidP="008A5E13">
                <w:pPr>
                  <w:bidi/>
                  <w:spacing w:line="260" w:lineRule="exact"/>
                  <w:rPr>
                    <w:rFonts w:asciiTheme="majorBidi" w:eastAsia="Times New Roman" w:hAnsiTheme="majorBidi" w:cstheme="majorBidi"/>
                    <w:b/>
                    <w:bCs/>
                    <w:rtl/>
                    <w:lang w:val="en-US"/>
                  </w:rPr>
                </w:pPr>
                <w:r w:rsidRPr="00FC6552">
                  <w:rPr>
                    <w:rFonts w:asciiTheme="majorBidi" w:hAnsiTheme="majorBidi" w:cstheme="majorBidi"/>
                    <w:color w:val="000000" w:themeColor="text1"/>
                    <w:rtl/>
                  </w:rPr>
                  <w:t>البريد الإلكتروني</w:t>
                </w:r>
                <w:r w:rsidRPr="00FC6552">
                  <w:rPr>
                    <w:rFonts w:asciiTheme="majorBidi" w:hAnsiTheme="majorBidi" w:cstheme="majorBidi"/>
                    <w:rtl/>
                  </w:rPr>
                  <w:t xml:space="preserve">: </w:t>
                </w:r>
                <w:proofErr w:type="spellStart"/>
                <w:r w:rsidRPr="00FC6552">
                  <w:rPr>
                    <w:rFonts w:asciiTheme="majorBidi" w:hAnsiTheme="majorBidi" w:cstheme="majorBidi"/>
                    <w:lang w:val="en-GB"/>
                  </w:rPr>
                  <w:t>l.chicca</w:t>
                </w:r>
                <w:proofErr w:type="spellEnd"/>
                <w:r w:rsidRPr="00FC6552">
                  <w:rPr>
                    <w:rFonts w:asciiTheme="majorBidi" w:hAnsiTheme="majorBidi" w:cstheme="majorBidi"/>
                    <w:lang w:val="it-IT"/>
                  </w:rPr>
                  <w:t>@ifad.org</w:t>
                </w:r>
              </w:p>
            </w:tc>
          </w:tr>
          <w:tr w:rsidR="00AB2AB8" w:rsidRPr="00F07646" w14:paraId="7534CE80" w14:textId="77777777" w:rsidTr="00931C42">
            <w:trPr>
              <w:trHeight w:val="726"/>
            </w:trPr>
            <w:tc>
              <w:tcPr>
                <w:tcW w:w="8504" w:type="dxa"/>
                <w:gridSpan w:val="2"/>
                <w:tcBorders>
                  <w:top w:val="single" w:sz="4" w:space="0" w:color="auto"/>
                  <w:left w:val="nil"/>
                  <w:bottom w:val="nil"/>
                  <w:right w:val="nil"/>
                </w:tcBorders>
              </w:tcPr>
              <w:p w14:paraId="274A827C" w14:textId="77777777" w:rsidR="00AB2AB8" w:rsidRPr="00F07646" w:rsidRDefault="00AB2AB8" w:rsidP="00AB2AB8">
                <w:pPr>
                  <w:tabs>
                    <w:tab w:val="center" w:pos="4320"/>
                    <w:tab w:val="right" w:pos="8640"/>
                  </w:tabs>
                  <w:bidi/>
                  <w:spacing w:before="120" w:line="300" w:lineRule="exact"/>
                  <w:rPr>
                    <w:rFonts w:asciiTheme="majorBidi" w:eastAsia="Times" w:hAnsiTheme="majorBidi" w:cstheme="majorBidi"/>
                  </w:rPr>
                </w:pPr>
              </w:p>
              <w:p w14:paraId="707C8CDC" w14:textId="1A264773" w:rsidR="00AB2AB8" w:rsidRPr="00F07646" w:rsidRDefault="00AB2AB8" w:rsidP="00AB2AB8">
                <w:pPr>
                  <w:bidi/>
                  <w:spacing w:line="260" w:lineRule="exact"/>
                  <w:rPr>
                    <w:rFonts w:asciiTheme="majorBidi" w:eastAsia="Times New Roman" w:hAnsiTheme="majorBidi" w:cstheme="majorBidi"/>
                  </w:rPr>
                </w:pPr>
                <w:r w:rsidRPr="00F07646">
                  <w:rPr>
                    <w:rFonts w:asciiTheme="majorBidi" w:eastAsia="Times New Roman" w:hAnsiTheme="majorBidi" w:cstheme="majorBidi"/>
                    <w:rtl/>
                  </w:rPr>
                  <w:t xml:space="preserve">الصندوق الدولي للتنمية الزراعية - </w:t>
                </w:r>
                <w:hyperlink r:id="rId1" w:history="1">
                  <w:r w:rsidRPr="00F07646">
                    <w:rPr>
                      <w:rFonts w:asciiTheme="majorBidi" w:eastAsia="Calibri" w:hAnsiTheme="majorBidi" w:cstheme="majorBidi"/>
                      <w:color w:val="0563C1"/>
                      <w:u w:val="single"/>
                    </w:rPr>
                    <w:t>http</w:t>
                  </w:r>
                  <w:r w:rsidR="007D15DE" w:rsidRPr="00F07646">
                    <w:rPr>
                      <w:rFonts w:asciiTheme="majorBidi" w:eastAsia="Calibri" w:hAnsiTheme="majorBidi" w:cstheme="majorBidi"/>
                      <w:color w:val="0563C1"/>
                      <w:u w:val="single"/>
                    </w:rPr>
                    <w:t>:</w:t>
                  </w:r>
                  <w:r w:rsidRPr="00F07646">
                    <w:rPr>
                      <w:rFonts w:asciiTheme="majorBidi" w:eastAsia="Calibri" w:hAnsiTheme="majorBidi" w:cstheme="majorBidi"/>
                      <w:color w:val="0563C1"/>
                      <w:u w:val="single"/>
                    </w:rPr>
                    <w:t>//www</w:t>
                  </w:r>
                  <w:r w:rsidR="007D15DE" w:rsidRPr="00F07646">
                    <w:rPr>
                      <w:rFonts w:asciiTheme="majorBidi" w:eastAsia="Calibri" w:hAnsiTheme="majorBidi" w:cstheme="majorBidi"/>
                      <w:color w:val="0563C1"/>
                      <w:u w:val="single"/>
                    </w:rPr>
                    <w:t>.</w:t>
                  </w:r>
                  <w:r w:rsidRPr="00F07646">
                    <w:rPr>
                      <w:rFonts w:asciiTheme="majorBidi" w:eastAsia="Calibri" w:hAnsiTheme="majorBidi" w:cstheme="majorBidi"/>
                      <w:color w:val="0563C1"/>
                      <w:u w:val="single"/>
                    </w:rPr>
                    <w:t>ifad</w:t>
                  </w:r>
                  <w:r w:rsidR="007D15DE" w:rsidRPr="00F07646">
                    <w:rPr>
                      <w:rFonts w:asciiTheme="majorBidi" w:eastAsia="Calibri" w:hAnsiTheme="majorBidi" w:cstheme="majorBidi"/>
                      <w:color w:val="0563C1"/>
                      <w:u w:val="single"/>
                    </w:rPr>
                    <w:t>.</w:t>
                  </w:r>
                  <w:r w:rsidRPr="00F07646">
                    <w:rPr>
                      <w:rFonts w:asciiTheme="majorBidi" w:eastAsia="Calibri" w:hAnsiTheme="majorBidi" w:cstheme="majorBidi"/>
                      <w:color w:val="0563C1"/>
                      <w:u w:val="single"/>
                    </w:rPr>
                    <w:t>org/ar</w:t>
                  </w:r>
                </w:hyperlink>
              </w:p>
            </w:tc>
          </w:tr>
        </w:tbl>
        <w:p w14:paraId="05E30B00" w14:textId="77777777" w:rsidR="00AB2AB8" w:rsidRPr="00AB2AB8" w:rsidRDefault="00AB2AB8" w:rsidP="00AB2AB8">
          <w:pPr>
            <w:bidi/>
            <w:spacing w:line="200" w:lineRule="exact"/>
            <w:ind w:left="1843" w:right="3402"/>
            <w:rPr>
              <w:rFonts w:asciiTheme="majorBidi" w:eastAsia="Times New Roman" w:hAnsiTheme="majorBidi" w:cstheme="majorBidi"/>
              <w:b/>
              <w:bCs/>
            </w:rPr>
          </w:pPr>
        </w:p>
        <w:p w14:paraId="45BB3DDF" w14:textId="45BC00B9" w:rsidR="00E5393F" w:rsidRPr="00622584" w:rsidRDefault="00E5393F" w:rsidP="00E5393F">
          <w:pPr>
            <w:spacing w:before="60" w:after="60"/>
            <w:rPr>
              <w:b/>
              <w:bCs/>
              <w:sz w:val="18"/>
              <w:szCs w:val="18"/>
            </w:rPr>
          </w:pPr>
        </w:p>
      </w:tc>
    </w:tr>
  </w:tbl>
  <w:p w14:paraId="1C967701" w14:textId="77777777" w:rsidR="00565CB5" w:rsidRPr="008D37B1" w:rsidRDefault="00565CB5" w:rsidP="00AB2AB8">
    <w:pPr>
      <w:tabs>
        <w:tab w:val="center" w:pos="4513"/>
        <w:tab w:val="right" w:pos="9026"/>
      </w:tabs>
      <w:bidi/>
      <w:rPr>
        <w:rFonts w:eastAsia="Calibri"/>
        <w:color w:val="0563C1"/>
        <w:sz w:val="18"/>
        <w:szCs w:val="18"/>
        <w:u w:val="single"/>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CE118D" w14:textId="77777777" w:rsidR="00570118" w:rsidRDefault="0057011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2230088"/>
      <w:docPartObj>
        <w:docPartGallery w:val="Page Numbers (Bottom of Page)"/>
        <w:docPartUnique/>
      </w:docPartObj>
    </w:sdtPr>
    <w:sdtEndPr>
      <w:rPr>
        <w:rFonts w:ascii="Times New Roman" w:hAnsi="Times New Roman" w:cs="Times New Roman"/>
        <w:noProof/>
      </w:rPr>
    </w:sdtEndPr>
    <w:sdtContent>
      <w:p w14:paraId="4127866D" w14:textId="77585545" w:rsidR="00B66A93" w:rsidRPr="003C5863" w:rsidRDefault="000B4DB9" w:rsidP="000B4DB9">
        <w:pPr>
          <w:pStyle w:val="Footer"/>
          <w:jc w:val="center"/>
          <w:rPr>
            <w:rFonts w:ascii="Times New Roman" w:hAnsi="Times New Roman" w:cs="Times New Roman"/>
          </w:rPr>
        </w:pPr>
        <w:r w:rsidRPr="003C5863">
          <w:rPr>
            <w:rFonts w:ascii="Times New Roman" w:hAnsi="Times New Roman" w:cs="Times New Roman"/>
          </w:rPr>
          <w:fldChar w:fldCharType="begin"/>
        </w:r>
        <w:r w:rsidRPr="003C5863">
          <w:rPr>
            <w:rFonts w:ascii="Times New Roman" w:hAnsi="Times New Roman" w:cs="Times New Roman"/>
          </w:rPr>
          <w:instrText xml:space="preserve"> PAGE   \* MERGEFORMAT </w:instrText>
        </w:r>
        <w:r w:rsidRPr="003C5863">
          <w:rPr>
            <w:rFonts w:ascii="Times New Roman" w:hAnsi="Times New Roman" w:cs="Times New Roman"/>
          </w:rPr>
          <w:fldChar w:fldCharType="separate"/>
        </w:r>
        <w:r w:rsidR="0036622A">
          <w:rPr>
            <w:rFonts w:ascii="Times New Roman" w:hAnsi="Times New Roman" w:cs="Times New Roman"/>
            <w:noProof/>
          </w:rPr>
          <w:t>12</w:t>
        </w:r>
        <w:r w:rsidRPr="003C5863">
          <w:rPr>
            <w:rFonts w:ascii="Times New Roman" w:hAnsi="Times New Roman" w:cs="Times New Roman"/>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D688B9" w14:textId="77777777" w:rsidR="0026328B" w:rsidRPr="001D0824" w:rsidRDefault="0026328B" w:rsidP="003C1E6E">
      <w:pPr>
        <w:ind w:left="567"/>
      </w:pPr>
      <w:r>
        <w:separator/>
      </w:r>
    </w:p>
  </w:footnote>
  <w:footnote w:type="continuationSeparator" w:id="0">
    <w:p w14:paraId="51E79607" w14:textId="77777777" w:rsidR="0026328B" w:rsidRDefault="00263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E9059" w14:textId="77777777" w:rsidR="00570118" w:rsidRDefault="005701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495A1" w14:textId="77777777" w:rsidR="00570118" w:rsidRDefault="0057011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DF9785" w14:textId="77777777" w:rsidR="00570118" w:rsidRDefault="0057011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7BD46" w14:textId="3B499867" w:rsidR="009404FF" w:rsidRPr="00BC0AAF" w:rsidRDefault="004431E9" w:rsidP="00BC0AAF">
    <w:pPr>
      <w:pStyle w:val="Head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KEYWORDS  "EB 2025/OR/2/Rev.1/Add.2"  \* MERGEFORMAT </w:instrText>
    </w:r>
    <w:r>
      <w:rPr>
        <w:rFonts w:ascii="Times New Roman" w:hAnsi="Times New Roman" w:cs="Times New Roman"/>
      </w:rPr>
      <w:fldChar w:fldCharType="separate"/>
    </w:r>
    <w:r w:rsidR="00DF049A">
      <w:rPr>
        <w:rFonts w:ascii="Times New Roman" w:hAnsi="Times New Roman" w:cs="Times New Roman"/>
      </w:rPr>
      <w:t>EB 2025/OR/2/Rev.1/Add.2</w:t>
    </w:r>
    <w:r>
      <w:rPr>
        <w:rFonts w:ascii="Times New Roman" w:hAnsi="Times New Roman" w:cs="Times New Roman"/>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00BFE"/>
    <w:multiLevelType w:val="hybridMultilevel"/>
    <w:tmpl w:val="FF807148"/>
    <w:lvl w:ilvl="0" w:tplc="B302C4B6">
      <w:start w:val="1"/>
      <w:numFmt w:val="upperLetter"/>
      <w:pStyle w:val="Heading2noTOC"/>
      <w:lvlText w:val="%1."/>
      <w:lvlJc w:val="right"/>
      <w:pPr>
        <w:tabs>
          <w:tab w:val="num" w:pos="567"/>
        </w:tabs>
        <w:ind w:left="567" w:hanging="278"/>
      </w:pPr>
      <w:rPr>
        <w:rFonts w:ascii="Verdana" w:hAnsi="Verdana" w:cs="Arial" w:hint="default"/>
        <w:b/>
        <w:i w:val="0"/>
        <w:w w:val="100"/>
        <w:sz w:val="24"/>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 w15:restartNumberingAfterBreak="0">
    <w:nsid w:val="06DE1E11"/>
    <w:multiLevelType w:val="hybridMultilevel"/>
    <w:tmpl w:val="67721A20"/>
    <w:lvl w:ilvl="0" w:tplc="E67CB272">
      <w:start w:val="1"/>
      <w:numFmt w:val="upperRoman"/>
      <w:lvlText w:val="%1."/>
      <w:lvlJc w:val="right"/>
      <w:pPr>
        <w:tabs>
          <w:tab w:val="num" w:pos="567"/>
        </w:tabs>
        <w:ind w:left="567" w:hanging="278"/>
      </w:pPr>
      <w:rPr>
        <w:rFonts w:ascii="Verdana" w:hAnsi="Verdana" w:hint="default"/>
        <w:b/>
        <w:i w:val="0"/>
        <w:sz w:val="28"/>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94D12BC"/>
    <w:multiLevelType w:val="hybridMultilevel"/>
    <w:tmpl w:val="E9260F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9662CF"/>
    <w:multiLevelType w:val="multilevel"/>
    <w:tmpl w:val="89D428BE"/>
    <w:lvl w:ilvl="0">
      <w:start w:val="1"/>
      <w:numFmt w:val="decimal"/>
      <w:pStyle w:val="IFADparagraphnumbering"/>
      <w:lvlText w:val="%1."/>
      <w:lvlJc w:val="left"/>
      <w:pPr>
        <w:tabs>
          <w:tab w:val="num" w:pos="567"/>
        </w:tabs>
        <w:ind w:left="567" w:hanging="567"/>
      </w:pPr>
      <w:rPr>
        <w:rFonts w:ascii="Verdana" w:hAnsi="Verdana" w:hint="default"/>
        <w:b w:val="0"/>
        <w:i w:val="0"/>
        <w:sz w:val="20"/>
      </w:rPr>
    </w:lvl>
    <w:lvl w:ilvl="1">
      <w:start w:val="1"/>
      <w:numFmt w:val="lowerLetter"/>
      <w:pStyle w:val="IFADparagraphno2ndlevel"/>
      <w:lvlText w:val="(%2)"/>
      <w:lvlJc w:val="left"/>
      <w:pPr>
        <w:tabs>
          <w:tab w:val="num" w:pos="1134"/>
        </w:tabs>
        <w:ind w:left="1134" w:hanging="567"/>
      </w:pPr>
      <w:rPr>
        <w:rFonts w:ascii="Verdana" w:hAnsi="Verdana" w:hint="default"/>
        <w:b w:val="0"/>
        <w:i w:val="0"/>
        <w:sz w:val="20"/>
      </w:rPr>
    </w:lvl>
    <w:lvl w:ilvl="2">
      <w:start w:val="1"/>
      <w:numFmt w:val="lowerRoman"/>
      <w:pStyle w:val="IFADparagraphno3rdlevel"/>
      <w:lvlText w:val="(%3)"/>
      <w:lvlJc w:val="left"/>
      <w:pPr>
        <w:tabs>
          <w:tab w:val="num" w:pos="1701"/>
        </w:tabs>
        <w:ind w:left="1701" w:hanging="567"/>
      </w:pPr>
      <w:rPr>
        <w:rFonts w:ascii="Verdana" w:hAnsi="Verdana" w:hint="default"/>
        <w:b w:val="0"/>
        <w:i w:val="0"/>
        <w:sz w:val="20"/>
      </w:rPr>
    </w:lvl>
    <w:lvl w:ilvl="3">
      <w:start w:val="1"/>
      <w:numFmt w:val="bullet"/>
      <w:pStyle w:val="IFADparagraphno4thlevel"/>
      <w:lvlText w:val="-"/>
      <w:lvlJc w:val="left"/>
      <w:pPr>
        <w:tabs>
          <w:tab w:val="num" w:pos="1985"/>
        </w:tabs>
        <w:ind w:left="1985" w:hanging="284"/>
      </w:pPr>
      <w:rPr>
        <w:rFonts w:ascii="Verdana" w:hAnsi="Verdana" w:cs="Times New Roman" w:hint="default"/>
        <w:b w:val="0"/>
        <w:i w:val="0"/>
        <w:color w:val="auto"/>
        <w:sz w:val="20"/>
        <w:szCs w:val="2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11DB324E"/>
    <w:multiLevelType w:val="hybridMultilevel"/>
    <w:tmpl w:val="1774446E"/>
    <w:lvl w:ilvl="0" w:tplc="C28E769E">
      <w:start w:val="2025"/>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AB0C98"/>
    <w:multiLevelType w:val="hybridMultilevel"/>
    <w:tmpl w:val="8370D5EE"/>
    <w:lvl w:ilvl="0" w:tplc="FEEAFC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F4296D"/>
    <w:multiLevelType w:val="hybridMultilevel"/>
    <w:tmpl w:val="9B7A0D76"/>
    <w:lvl w:ilvl="0" w:tplc="59C2F79A">
      <w:start w:val="1"/>
      <w:numFmt w:val="upperRoman"/>
      <w:pStyle w:val="Heading1noTOC"/>
      <w:lvlText w:val="%1."/>
      <w:lvlJc w:val="right"/>
      <w:pPr>
        <w:tabs>
          <w:tab w:val="num" w:pos="567"/>
        </w:tabs>
        <w:ind w:left="567" w:hanging="278"/>
      </w:pPr>
      <w:rPr>
        <w:rFonts w:ascii="Verdana" w:hAnsi="Verdana" w:hint="default"/>
        <w:b/>
        <w:i w:val="0"/>
        <w:sz w:val="28"/>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7" w15:restartNumberingAfterBreak="0">
    <w:nsid w:val="203955C0"/>
    <w:multiLevelType w:val="multilevel"/>
    <w:tmpl w:val="3B78EBAC"/>
    <w:lvl w:ilvl="0">
      <w:start w:val="1"/>
      <w:numFmt w:val="upperRoman"/>
      <w:lvlText w:val="%1."/>
      <w:lvlJc w:val="right"/>
      <w:pPr>
        <w:tabs>
          <w:tab w:val="num" w:pos="567"/>
        </w:tabs>
        <w:ind w:left="567" w:hanging="142"/>
      </w:pPr>
      <w:rPr>
        <w:rFonts w:ascii="Times New Roman" w:hAnsi="Times New Roman" w:hint="default"/>
        <w:b/>
        <w:i w:val="0"/>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229028BB"/>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26216B63"/>
    <w:multiLevelType w:val="hybridMultilevel"/>
    <w:tmpl w:val="8E7CD868"/>
    <w:lvl w:ilvl="0" w:tplc="2724F022">
      <w:start w:val="1"/>
      <w:numFmt w:val="upperRoman"/>
      <w:pStyle w:val="TableofFigures"/>
      <w:lvlText w:val="%1."/>
      <w:lvlJc w:val="left"/>
      <w:pPr>
        <w:tabs>
          <w:tab w:val="num" w:pos="567"/>
        </w:tabs>
        <w:ind w:left="567" w:hanging="567"/>
      </w:pPr>
      <w:rPr>
        <w:rFonts w:ascii="Verdana" w:hAnsi="Verdana" w:hint="default"/>
        <w:b/>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CCF4B8F"/>
    <w:multiLevelType w:val="multilevel"/>
    <w:tmpl w:val="C00056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E396DE4"/>
    <w:multiLevelType w:val="multilevel"/>
    <w:tmpl w:val="ABB03200"/>
    <w:lvl w:ilvl="0">
      <w:start w:val="1"/>
      <w:numFmt w:val="upperRoman"/>
      <w:lvlText w:val="%1."/>
      <w:lvlJc w:val="left"/>
      <w:pPr>
        <w:tabs>
          <w:tab w:val="num" w:pos="567"/>
        </w:tabs>
        <w:ind w:left="567" w:hanging="567"/>
      </w:pPr>
      <w:rPr>
        <w:rFonts w:ascii="Verdana" w:hAnsi="Verdana" w:hint="default"/>
        <w:b w:val="0"/>
        <w:i w:val="0"/>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3C490751"/>
    <w:multiLevelType w:val="multilevel"/>
    <w:tmpl w:val="3A8C993E"/>
    <w:lvl w:ilvl="0">
      <w:start w:val="1"/>
      <w:numFmt w:val="lowerLetter"/>
      <w:pStyle w:val="ifadindent"/>
      <w:lvlText w:val="(%1)"/>
      <w:lvlJc w:val="left"/>
      <w:pPr>
        <w:tabs>
          <w:tab w:val="num" w:pos="1134"/>
        </w:tabs>
        <w:ind w:left="1134" w:hanging="567"/>
      </w:pPr>
      <w:rPr>
        <w:rFonts w:ascii="Verdana" w:hAnsi="Verdana" w:hint="default"/>
        <w:b w:val="0"/>
        <w:i w:val="0"/>
        <w:sz w:val="20"/>
      </w:rPr>
    </w:lvl>
    <w:lvl w:ilvl="1">
      <w:start w:val="1"/>
      <w:numFmt w:val="lowerRoman"/>
      <w:lvlText w:val="(%2)"/>
      <w:lvlJc w:val="left"/>
      <w:pPr>
        <w:tabs>
          <w:tab w:val="num" w:pos="1701"/>
        </w:tabs>
        <w:ind w:left="1701" w:hanging="567"/>
      </w:pPr>
      <w:rPr>
        <w:rFonts w:ascii="Verdana" w:hAnsi="Verdana" w:hint="default"/>
        <w:b w:val="0"/>
        <w:i w:val="0"/>
        <w:sz w:val="20"/>
      </w:rPr>
    </w:lvl>
    <w:lvl w:ilvl="2">
      <w:start w:val="1"/>
      <w:numFmt w:val="bullet"/>
      <w:lvlText w:val="-"/>
      <w:lvlJc w:val="left"/>
      <w:pPr>
        <w:tabs>
          <w:tab w:val="num" w:pos="1985"/>
        </w:tabs>
        <w:ind w:left="1985" w:hanging="284"/>
      </w:pPr>
      <w:rPr>
        <w:rFonts w:ascii="Verdana" w:hAnsi="Verdana" w:cs="Times New Roman" w:hint="default"/>
        <w:b w:val="0"/>
        <w:i w:val="0"/>
        <w:sz w:val="20"/>
        <w:szCs w:val="28"/>
      </w:rPr>
    </w:lvl>
    <w:lvl w:ilvl="3">
      <w:start w:val="1"/>
      <w:numFmt w:val="bullet"/>
      <w:lvlText w:val="-"/>
      <w:lvlJc w:val="left"/>
      <w:pPr>
        <w:tabs>
          <w:tab w:val="num" w:pos="2268"/>
        </w:tabs>
        <w:ind w:left="2268" w:hanging="567"/>
      </w:pPr>
      <w:rPr>
        <w:rFonts w:ascii="Verdana" w:hAnsi="Verdana" w:cs="Times New Roman" w:hint="default"/>
        <w:szCs w:val="28"/>
      </w:rPr>
    </w:lvl>
    <w:lvl w:ilvl="4">
      <w:start w:val="1"/>
      <w:numFmt w:val="lowerLetter"/>
      <w:lvlText w:val="(%5)"/>
      <w:lvlJc w:val="left"/>
      <w:pPr>
        <w:tabs>
          <w:tab w:val="num" w:pos="2934"/>
        </w:tabs>
        <w:ind w:left="2934" w:hanging="360"/>
      </w:pPr>
      <w:rPr>
        <w:rFonts w:hint="default"/>
      </w:rPr>
    </w:lvl>
    <w:lvl w:ilvl="5">
      <w:start w:val="1"/>
      <w:numFmt w:val="lowerRoman"/>
      <w:lvlText w:val="(%6)"/>
      <w:lvlJc w:val="left"/>
      <w:pPr>
        <w:tabs>
          <w:tab w:val="num" w:pos="3294"/>
        </w:tabs>
        <w:ind w:left="3294" w:hanging="360"/>
      </w:pPr>
      <w:rPr>
        <w:rFonts w:hint="default"/>
      </w:rPr>
    </w:lvl>
    <w:lvl w:ilvl="6">
      <w:start w:val="1"/>
      <w:numFmt w:val="decimal"/>
      <w:lvlText w:val="%7."/>
      <w:lvlJc w:val="left"/>
      <w:pPr>
        <w:tabs>
          <w:tab w:val="num" w:pos="3654"/>
        </w:tabs>
        <w:ind w:left="3654" w:hanging="360"/>
      </w:pPr>
      <w:rPr>
        <w:rFonts w:hint="default"/>
      </w:rPr>
    </w:lvl>
    <w:lvl w:ilvl="7">
      <w:start w:val="1"/>
      <w:numFmt w:val="lowerLetter"/>
      <w:lvlText w:val="%8."/>
      <w:lvlJc w:val="left"/>
      <w:pPr>
        <w:tabs>
          <w:tab w:val="num" w:pos="4014"/>
        </w:tabs>
        <w:ind w:left="4014" w:hanging="360"/>
      </w:pPr>
      <w:rPr>
        <w:rFonts w:hint="default"/>
      </w:rPr>
    </w:lvl>
    <w:lvl w:ilvl="8">
      <w:start w:val="1"/>
      <w:numFmt w:val="lowerRoman"/>
      <w:lvlText w:val="%9."/>
      <w:lvlJc w:val="left"/>
      <w:pPr>
        <w:tabs>
          <w:tab w:val="num" w:pos="4374"/>
        </w:tabs>
        <w:ind w:left="4374" w:hanging="360"/>
      </w:pPr>
      <w:rPr>
        <w:rFonts w:hint="default"/>
      </w:rPr>
    </w:lvl>
  </w:abstractNum>
  <w:abstractNum w:abstractNumId="13" w15:restartNumberingAfterBreak="0">
    <w:nsid w:val="3CEE3E42"/>
    <w:multiLevelType w:val="hybridMultilevel"/>
    <w:tmpl w:val="47E44E1A"/>
    <w:lvl w:ilvl="0" w:tplc="FEEAFC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EA51335"/>
    <w:multiLevelType w:val="multilevel"/>
    <w:tmpl w:val="B0A8A2A4"/>
    <w:lvl w:ilvl="0">
      <w:start w:val="1"/>
      <w:numFmt w:val="bullet"/>
      <w:lvlText w:val=""/>
      <w:lvlJc w:val="left"/>
      <w:pPr>
        <w:tabs>
          <w:tab w:val="num" w:pos="964"/>
        </w:tabs>
        <w:ind w:left="964" w:hanging="397"/>
      </w:pPr>
      <w:rPr>
        <w:rFonts w:ascii="Symbol" w:hAnsi="Symbol" w:hint="default"/>
      </w:rPr>
    </w:lvl>
    <w:lvl w:ilvl="1">
      <w:start w:val="1"/>
      <w:numFmt w:val="bullet"/>
      <w:lvlText w:val="o"/>
      <w:lvlJc w:val="left"/>
      <w:pPr>
        <w:tabs>
          <w:tab w:val="num" w:pos="703"/>
        </w:tabs>
        <w:ind w:left="703" w:hanging="360"/>
      </w:pPr>
      <w:rPr>
        <w:rFonts w:ascii="Courier New" w:hAnsi="Courier New" w:cs="Courier New" w:hint="default"/>
      </w:rPr>
    </w:lvl>
    <w:lvl w:ilvl="2">
      <w:start w:val="1"/>
      <w:numFmt w:val="bullet"/>
      <w:lvlText w:val=""/>
      <w:lvlJc w:val="left"/>
      <w:pPr>
        <w:tabs>
          <w:tab w:val="num" w:pos="1423"/>
        </w:tabs>
        <w:ind w:left="1423" w:hanging="360"/>
      </w:pPr>
      <w:rPr>
        <w:rFonts w:ascii="Wingdings" w:hAnsi="Wingdings" w:hint="default"/>
      </w:rPr>
    </w:lvl>
    <w:lvl w:ilvl="3">
      <w:start w:val="1"/>
      <w:numFmt w:val="bullet"/>
      <w:lvlText w:val=""/>
      <w:lvlJc w:val="left"/>
      <w:pPr>
        <w:tabs>
          <w:tab w:val="num" w:pos="2143"/>
        </w:tabs>
        <w:ind w:left="2143" w:hanging="360"/>
      </w:pPr>
      <w:rPr>
        <w:rFonts w:ascii="Symbol" w:hAnsi="Symbol" w:hint="default"/>
      </w:rPr>
    </w:lvl>
    <w:lvl w:ilvl="4">
      <w:start w:val="1"/>
      <w:numFmt w:val="bullet"/>
      <w:lvlText w:val="o"/>
      <w:lvlJc w:val="left"/>
      <w:pPr>
        <w:tabs>
          <w:tab w:val="num" w:pos="2863"/>
        </w:tabs>
        <w:ind w:left="2863" w:hanging="360"/>
      </w:pPr>
      <w:rPr>
        <w:rFonts w:ascii="Courier New" w:hAnsi="Courier New" w:cs="Courier New" w:hint="default"/>
      </w:rPr>
    </w:lvl>
    <w:lvl w:ilvl="5">
      <w:start w:val="1"/>
      <w:numFmt w:val="bullet"/>
      <w:lvlText w:val=""/>
      <w:lvlJc w:val="left"/>
      <w:pPr>
        <w:tabs>
          <w:tab w:val="num" w:pos="3583"/>
        </w:tabs>
        <w:ind w:left="3583" w:hanging="360"/>
      </w:pPr>
      <w:rPr>
        <w:rFonts w:ascii="Wingdings" w:hAnsi="Wingdings" w:hint="default"/>
      </w:rPr>
    </w:lvl>
    <w:lvl w:ilvl="6">
      <w:start w:val="1"/>
      <w:numFmt w:val="bullet"/>
      <w:lvlText w:val=""/>
      <w:lvlJc w:val="left"/>
      <w:pPr>
        <w:tabs>
          <w:tab w:val="num" w:pos="4303"/>
        </w:tabs>
        <w:ind w:left="4303" w:hanging="360"/>
      </w:pPr>
      <w:rPr>
        <w:rFonts w:ascii="Symbol" w:hAnsi="Symbol" w:hint="default"/>
      </w:rPr>
    </w:lvl>
    <w:lvl w:ilvl="7">
      <w:start w:val="1"/>
      <w:numFmt w:val="bullet"/>
      <w:lvlText w:val="o"/>
      <w:lvlJc w:val="left"/>
      <w:pPr>
        <w:tabs>
          <w:tab w:val="num" w:pos="5023"/>
        </w:tabs>
        <w:ind w:left="5023" w:hanging="360"/>
      </w:pPr>
      <w:rPr>
        <w:rFonts w:ascii="Courier New" w:hAnsi="Courier New" w:cs="Courier New" w:hint="default"/>
      </w:rPr>
    </w:lvl>
    <w:lvl w:ilvl="8">
      <w:start w:val="1"/>
      <w:numFmt w:val="bullet"/>
      <w:lvlText w:val=""/>
      <w:lvlJc w:val="left"/>
      <w:pPr>
        <w:tabs>
          <w:tab w:val="num" w:pos="5743"/>
        </w:tabs>
        <w:ind w:left="5743" w:hanging="360"/>
      </w:pPr>
      <w:rPr>
        <w:rFonts w:ascii="Wingdings" w:hAnsi="Wingdings" w:hint="default"/>
      </w:rPr>
    </w:lvl>
  </w:abstractNum>
  <w:abstractNum w:abstractNumId="15" w15:restartNumberingAfterBreak="0">
    <w:nsid w:val="3EB13C10"/>
    <w:multiLevelType w:val="hybridMultilevel"/>
    <w:tmpl w:val="CAEAEE78"/>
    <w:lvl w:ilvl="0" w:tplc="24F0938A">
      <w:start w:val="1"/>
      <w:numFmt w:val="decimal"/>
      <w:lvlText w:val="%1-"/>
      <w:lvlJc w:val="left"/>
      <w:pPr>
        <w:ind w:left="720" w:hanging="360"/>
      </w:pPr>
      <w:rPr>
        <w:rFonts w:asciiTheme="majorBidi" w:hAnsiTheme="majorBidi" w:cstheme="majorBidi"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0E97EEB"/>
    <w:multiLevelType w:val="multilevel"/>
    <w:tmpl w:val="66181844"/>
    <w:lvl w:ilvl="0">
      <w:start w:val="1"/>
      <w:numFmt w:val="bullet"/>
      <w:lvlText w:val=""/>
      <w:lvlJc w:val="left"/>
      <w:pPr>
        <w:tabs>
          <w:tab w:val="num" w:pos="1588"/>
        </w:tabs>
        <w:ind w:left="1588" w:hanging="567"/>
      </w:pPr>
      <w:rPr>
        <w:rFonts w:ascii="Symbol" w:hAnsi="Symbol" w:hint="default"/>
      </w:rPr>
    </w:lvl>
    <w:lvl w:ilvl="1">
      <w:start w:val="1"/>
      <w:numFmt w:val="bullet"/>
      <w:lvlText w:val="o"/>
      <w:lvlJc w:val="left"/>
      <w:pPr>
        <w:tabs>
          <w:tab w:val="num" w:pos="703"/>
        </w:tabs>
        <w:ind w:left="703" w:hanging="360"/>
      </w:pPr>
      <w:rPr>
        <w:rFonts w:ascii="Courier New" w:hAnsi="Courier New" w:cs="Courier New" w:hint="default"/>
      </w:rPr>
    </w:lvl>
    <w:lvl w:ilvl="2">
      <w:start w:val="1"/>
      <w:numFmt w:val="bullet"/>
      <w:lvlText w:val=""/>
      <w:lvlJc w:val="left"/>
      <w:pPr>
        <w:tabs>
          <w:tab w:val="num" w:pos="1423"/>
        </w:tabs>
        <w:ind w:left="1423" w:hanging="360"/>
      </w:pPr>
      <w:rPr>
        <w:rFonts w:ascii="Wingdings" w:hAnsi="Wingdings" w:hint="default"/>
      </w:rPr>
    </w:lvl>
    <w:lvl w:ilvl="3">
      <w:start w:val="1"/>
      <w:numFmt w:val="bullet"/>
      <w:lvlText w:val=""/>
      <w:lvlJc w:val="left"/>
      <w:pPr>
        <w:tabs>
          <w:tab w:val="num" w:pos="2143"/>
        </w:tabs>
        <w:ind w:left="2143" w:hanging="360"/>
      </w:pPr>
      <w:rPr>
        <w:rFonts w:ascii="Symbol" w:hAnsi="Symbol" w:hint="default"/>
      </w:rPr>
    </w:lvl>
    <w:lvl w:ilvl="4">
      <w:start w:val="1"/>
      <w:numFmt w:val="bullet"/>
      <w:lvlText w:val="o"/>
      <w:lvlJc w:val="left"/>
      <w:pPr>
        <w:tabs>
          <w:tab w:val="num" w:pos="2863"/>
        </w:tabs>
        <w:ind w:left="2863" w:hanging="360"/>
      </w:pPr>
      <w:rPr>
        <w:rFonts w:ascii="Courier New" w:hAnsi="Courier New" w:cs="Courier New" w:hint="default"/>
      </w:rPr>
    </w:lvl>
    <w:lvl w:ilvl="5">
      <w:start w:val="1"/>
      <w:numFmt w:val="bullet"/>
      <w:lvlText w:val=""/>
      <w:lvlJc w:val="left"/>
      <w:pPr>
        <w:tabs>
          <w:tab w:val="num" w:pos="3583"/>
        </w:tabs>
        <w:ind w:left="3583" w:hanging="360"/>
      </w:pPr>
      <w:rPr>
        <w:rFonts w:ascii="Wingdings" w:hAnsi="Wingdings" w:hint="default"/>
      </w:rPr>
    </w:lvl>
    <w:lvl w:ilvl="6">
      <w:start w:val="1"/>
      <w:numFmt w:val="bullet"/>
      <w:lvlText w:val=""/>
      <w:lvlJc w:val="left"/>
      <w:pPr>
        <w:tabs>
          <w:tab w:val="num" w:pos="4303"/>
        </w:tabs>
        <w:ind w:left="4303" w:hanging="360"/>
      </w:pPr>
      <w:rPr>
        <w:rFonts w:ascii="Symbol" w:hAnsi="Symbol" w:hint="default"/>
      </w:rPr>
    </w:lvl>
    <w:lvl w:ilvl="7">
      <w:start w:val="1"/>
      <w:numFmt w:val="bullet"/>
      <w:lvlText w:val="o"/>
      <w:lvlJc w:val="left"/>
      <w:pPr>
        <w:tabs>
          <w:tab w:val="num" w:pos="5023"/>
        </w:tabs>
        <w:ind w:left="5023" w:hanging="360"/>
      </w:pPr>
      <w:rPr>
        <w:rFonts w:ascii="Courier New" w:hAnsi="Courier New" w:cs="Courier New" w:hint="default"/>
      </w:rPr>
    </w:lvl>
    <w:lvl w:ilvl="8">
      <w:start w:val="1"/>
      <w:numFmt w:val="bullet"/>
      <w:lvlText w:val=""/>
      <w:lvlJc w:val="left"/>
      <w:pPr>
        <w:tabs>
          <w:tab w:val="num" w:pos="5743"/>
        </w:tabs>
        <w:ind w:left="5743" w:hanging="360"/>
      </w:pPr>
      <w:rPr>
        <w:rFonts w:ascii="Wingdings" w:hAnsi="Wingdings" w:hint="default"/>
      </w:rPr>
    </w:lvl>
  </w:abstractNum>
  <w:abstractNum w:abstractNumId="17" w15:restartNumberingAfterBreak="0">
    <w:nsid w:val="496F7824"/>
    <w:multiLevelType w:val="multilevel"/>
    <w:tmpl w:val="3B78EBAC"/>
    <w:lvl w:ilvl="0">
      <w:start w:val="1"/>
      <w:numFmt w:val="upperRoman"/>
      <w:lvlText w:val="%1."/>
      <w:lvlJc w:val="right"/>
      <w:pPr>
        <w:tabs>
          <w:tab w:val="num" w:pos="567"/>
        </w:tabs>
        <w:ind w:left="567" w:hanging="142"/>
      </w:pPr>
      <w:rPr>
        <w:rFonts w:ascii="Times New Roman" w:hAnsi="Times New Roman" w:hint="default"/>
        <w:b/>
        <w:i w:val="0"/>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52B1087E"/>
    <w:multiLevelType w:val="hybridMultilevel"/>
    <w:tmpl w:val="F06E2AD0"/>
    <w:lvl w:ilvl="0" w:tplc="F1A04E4A">
      <w:start w:val="1"/>
      <w:numFmt w:val="upperRoman"/>
      <w:pStyle w:val="Heading1"/>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53F0D4C"/>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59944D90"/>
    <w:multiLevelType w:val="multilevel"/>
    <w:tmpl w:val="26E6C07C"/>
    <w:lvl w:ilvl="0">
      <w:start w:val="1"/>
      <w:numFmt w:val="upperRoman"/>
      <w:lvlText w:val="%1."/>
      <w:lvlJc w:val="left"/>
      <w:pPr>
        <w:tabs>
          <w:tab w:val="num" w:pos="567"/>
        </w:tabs>
        <w:ind w:left="567" w:hanging="567"/>
      </w:pPr>
      <w:rPr>
        <w:rFonts w:ascii="Times New Roman" w:hAnsi="Times New Roman" w:hint="default"/>
        <w:b/>
        <w:i w:val="0"/>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5C95159F"/>
    <w:multiLevelType w:val="multilevel"/>
    <w:tmpl w:val="B0A8A2A4"/>
    <w:lvl w:ilvl="0">
      <w:start w:val="1"/>
      <w:numFmt w:val="bullet"/>
      <w:lvlText w:val=""/>
      <w:lvlJc w:val="left"/>
      <w:pPr>
        <w:tabs>
          <w:tab w:val="num" w:pos="964"/>
        </w:tabs>
        <w:ind w:left="964" w:hanging="397"/>
      </w:pPr>
      <w:rPr>
        <w:rFonts w:ascii="Symbol" w:hAnsi="Symbol" w:hint="default"/>
      </w:rPr>
    </w:lvl>
    <w:lvl w:ilvl="1">
      <w:start w:val="1"/>
      <w:numFmt w:val="bullet"/>
      <w:lvlText w:val="o"/>
      <w:lvlJc w:val="left"/>
      <w:pPr>
        <w:tabs>
          <w:tab w:val="num" w:pos="703"/>
        </w:tabs>
        <w:ind w:left="703" w:hanging="360"/>
      </w:pPr>
      <w:rPr>
        <w:rFonts w:ascii="Courier New" w:hAnsi="Courier New" w:cs="Courier New" w:hint="default"/>
      </w:rPr>
    </w:lvl>
    <w:lvl w:ilvl="2">
      <w:start w:val="1"/>
      <w:numFmt w:val="bullet"/>
      <w:lvlText w:val=""/>
      <w:lvlJc w:val="left"/>
      <w:pPr>
        <w:tabs>
          <w:tab w:val="num" w:pos="1423"/>
        </w:tabs>
        <w:ind w:left="1423" w:hanging="360"/>
      </w:pPr>
      <w:rPr>
        <w:rFonts w:ascii="Wingdings" w:hAnsi="Wingdings" w:hint="default"/>
      </w:rPr>
    </w:lvl>
    <w:lvl w:ilvl="3">
      <w:start w:val="1"/>
      <w:numFmt w:val="bullet"/>
      <w:lvlText w:val=""/>
      <w:lvlJc w:val="left"/>
      <w:pPr>
        <w:tabs>
          <w:tab w:val="num" w:pos="2143"/>
        </w:tabs>
        <w:ind w:left="2143" w:hanging="360"/>
      </w:pPr>
      <w:rPr>
        <w:rFonts w:ascii="Symbol" w:hAnsi="Symbol" w:hint="default"/>
      </w:rPr>
    </w:lvl>
    <w:lvl w:ilvl="4">
      <w:start w:val="1"/>
      <w:numFmt w:val="bullet"/>
      <w:lvlText w:val="o"/>
      <w:lvlJc w:val="left"/>
      <w:pPr>
        <w:tabs>
          <w:tab w:val="num" w:pos="2863"/>
        </w:tabs>
        <w:ind w:left="2863" w:hanging="360"/>
      </w:pPr>
      <w:rPr>
        <w:rFonts w:ascii="Courier New" w:hAnsi="Courier New" w:cs="Courier New" w:hint="default"/>
      </w:rPr>
    </w:lvl>
    <w:lvl w:ilvl="5">
      <w:start w:val="1"/>
      <w:numFmt w:val="bullet"/>
      <w:lvlText w:val=""/>
      <w:lvlJc w:val="left"/>
      <w:pPr>
        <w:tabs>
          <w:tab w:val="num" w:pos="3583"/>
        </w:tabs>
        <w:ind w:left="3583" w:hanging="360"/>
      </w:pPr>
      <w:rPr>
        <w:rFonts w:ascii="Wingdings" w:hAnsi="Wingdings" w:hint="default"/>
      </w:rPr>
    </w:lvl>
    <w:lvl w:ilvl="6">
      <w:start w:val="1"/>
      <w:numFmt w:val="bullet"/>
      <w:lvlText w:val=""/>
      <w:lvlJc w:val="left"/>
      <w:pPr>
        <w:tabs>
          <w:tab w:val="num" w:pos="4303"/>
        </w:tabs>
        <w:ind w:left="4303" w:hanging="360"/>
      </w:pPr>
      <w:rPr>
        <w:rFonts w:ascii="Symbol" w:hAnsi="Symbol" w:hint="default"/>
      </w:rPr>
    </w:lvl>
    <w:lvl w:ilvl="7">
      <w:start w:val="1"/>
      <w:numFmt w:val="bullet"/>
      <w:lvlText w:val="o"/>
      <w:lvlJc w:val="left"/>
      <w:pPr>
        <w:tabs>
          <w:tab w:val="num" w:pos="5023"/>
        </w:tabs>
        <w:ind w:left="5023" w:hanging="360"/>
      </w:pPr>
      <w:rPr>
        <w:rFonts w:ascii="Courier New" w:hAnsi="Courier New" w:cs="Courier New" w:hint="default"/>
      </w:rPr>
    </w:lvl>
    <w:lvl w:ilvl="8">
      <w:start w:val="1"/>
      <w:numFmt w:val="bullet"/>
      <w:lvlText w:val=""/>
      <w:lvlJc w:val="left"/>
      <w:pPr>
        <w:tabs>
          <w:tab w:val="num" w:pos="5743"/>
        </w:tabs>
        <w:ind w:left="5743" w:hanging="360"/>
      </w:pPr>
      <w:rPr>
        <w:rFonts w:ascii="Wingdings" w:hAnsi="Wingdings" w:hint="default"/>
      </w:rPr>
    </w:lvl>
  </w:abstractNum>
  <w:abstractNum w:abstractNumId="22" w15:restartNumberingAfterBreak="0">
    <w:nsid w:val="5D6C51DD"/>
    <w:multiLevelType w:val="multilevel"/>
    <w:tmpl w:val="08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23" w15:restartNumberingAfterBreak="0">
    <w:nsid w:val="5DF66E45"/>
    <w:multiLevelType w:val="hybridMultilevel"/>
    <w:tmpl w:val="A718E3FE"/>
    <w:lvl w:ilvl="0" w:tplc="D500E518">
      <w:start w:val="1"/>
      <w:numFmt w:val="upperLetter"/>
      <w:pStyle w:val="Heading2"/>
      <w:lvlText w:val="%1."/>
      <w:lvlJc w:val="right"/>
      <w:pPr>
        <w:tabs>
          <w:tab w:val="num" w:pos="567"/>
        </w:tabs>
        <w:ind w:left="567" w:hanging="278"/>
      </w:pPr>
      <w:rPr>
        <w:rFonts w:ascii="Verdana" w:hAnsi="Verdana" w:cs="Arial" w:hint="default"/>
        <w:b/>
        <w:i w:val="0"/>
        <w:w w:val="100"/>
        <w:sz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657046EB"/>
    <w:multiLevelType w:val="multilevel"/>
    <w:tmpl w:val="34D650C0"/>
    <w:lvl w:ilvl="0">
      <w:start w:val="1"/>
      <w:numFmt w:val="decimal"/>
      <w:lvlText w:val="%1-"/>
      <w:lvlJc w:val="left"/>
      <w:pPr>
        <w:tabs>
          <w:tab w:val="num" w:pos="710"/>
        </w:tabs>
        <w:ind w:left="710" w:hanging="567"/>
      </w:pPr>
      <w:rPr>
        <w:rFonts w:ascii="Times New Roman" w:hAnsi="Times New Roman" w:cs="Times New Roman" w:hint="default"/>
        <w:b/>
        <w:bCs w:val="0"/>
        <w:i w:val="0"/>
        <w:sz w:val="22"/>
        <w:szCs w:val="22"/>
        <w:lang w:val="en-GB"/>
      </w:rPr>
    </w:lvl>
    <w:lvl w:ilvl="1">
      <w:start w:val="1"/>
      <w:numFmt w:val="arabicAbjad"/>
      <w:lvlText w:val="(%2)"/>
      <w:lvlJc w:val="left"/>
      <w:pPr>
        <w:tabs>
          <w:tab w:val="num" w:pos="1135"/>
        </w:tabs>
        <w:ind w:left="1135" w:hanging="567"/>
      </w:pPr>
      <w:rPr>
        <w:rFonts w:ascii="Verdana" w:hAnsi="Verdana" w:hint="default"/>
        <w:b w:val="0"/>
        <w:i w:val="0"/>
        <w:sz w:val="20"/>
      </w:rPr>
    </w:lvl>
    <w:lvl w:ilvl="2">
      <w:start w:val="1"/>
      <w:numFmt w:val="decimal"/>
      <w:lvlText w:val="(%3)"/>
      <w:lvlJc w:val="right"/>
      <w:pPr>
        <w:tabs>
          <w:tab w:val="num" w:pos="1134"/>
        </w:tabs>
        <w:ind w:left="1196" w:hanging="61"/>
      </w:pPr>
      <w:rPr>
        <w:rFonts w:hint="default"/>
        <w:b w:val="0"/>
        <w:i w:val="0"/>
        <w:sz w:val="22"/>
        <w:szCs w:val="22"/>
      </w:rPr>
    </w:lvl>
    <w:lvl w:ilvl="3">
      <w:start w:val="1"/>
      <w:numFmt w:val="bullet"/>
      <w:lvlText w:val="-"/>
      <w:lvlJc w:val="left"/>
      <w:pPr>
        <w:tabs>
          <w:tab w:val="num" w:pos="1986"/>
        </w:tabs>
        <w:ind w:left="1986" w:hanging="284"/>
      </w:pPr>
      <w:rPr>
        <w:rFonts w:ascii="Verdana" w:hAnsi="Verdana" w:cs="Times New Roman" w:hint="default"/>
        <w:b w:val="0"/>
        <w:i w:val="0"/>
        <w:color w:val="auto"/>
        <w:sz w:val="20"/>
        <w:szCs w:val="20"/>
      </w:rPr>
    </w:lvl>
    <w:lvl w:ilvl="4">
      <w:start w:val="1"/>
      <w:numFmt w:val="lowerLetter"/>
      <w:lvlText w:val="(%5)"/>
      <w:lvlJc w:val="left"/>
      <w:pPr>
        <w:tabs>
          <w:tab w:val="num" w:pos="1801"/>
        </w:tabs>
        <w:ind w:left="1801" w:hanging="360"/>
      </w:pPr>
      <w:rPr>
        <w:rFonts w:hint="default"/>
      </w:rPr>
    </w:lvl>
    <w:lvl w:ilvl="5">
      <w:start w:val="1"/>
      <w:numFmt w:val="lowerRoman"/>
      <w:lvlText w:val="(%6)"/>
      <w:lvlJc w:val="left"/>
      <w:pPr>
        <w:tabs>
          <w:tab w:val="num" w:pos="2161"/>
        </w:tabs>
        <w:ind w:left="2161" w:hanging="360"/>
      </w:pPr>
      <w:rPr>
        <w:rFonts w:hint="default"/>
      </w:rPr>
    </w:lvl>
    <w:lvl w:ilvl="6">
      <w:start w:val="1"/>
      <w:numFmt w:val="decimal"/>
      <w:lvlText w:val="%7."/>
      <w:lvlJc w:val="left"/>
      <w:pPr>
        <w:tabs>
          <w:tab w:val="num" w:pos="2521"/>
        </w:tabs>
        <w:ind w:left="2521" w:hanging="360"/>
      </w:pPr>
      <w:rPr>
        <w:rFonts w:hint="default"/>
      </w:rPr>
    </w:lvl>
    <w:lvl w:ilvl="7">
      <w:start w:val="1"/>
      <w:numFmt w:val="lowerLetter"/>
      <w:lvlText w:val="%8."/>
      <w:lvlJc w:val="left"/>
      <w:pPr>
        <w:tabs>
          <w:tab w:val="num" w:pos="2881"/>
        </w:tabs>
        <w:ind w:left="2881" w:hanging="360"/>
      </w:pPr>
      <w:rPr>
        <w:rFonts w:hint="default"/>
      </w:rPr>
    </w:lvl>
    <w:lvl w:ilvl="8">
      <w:start w:val="1"/>
      <w:numFmt w:val="lowerRoman"/>
      <w:lvlText w:val="%9."/>
      <w:lvlJc w:val="left"/>
      <w:pPr>
        <w:tabs>
          <w:tab w:val="num" w:pos="3241"/>
        </w:tabs>
        <w:ind w:left="3241" w:hanging="360"/>
      </w:pPr>
      <w:rPr>
        <w:rFonts w:hint="default"/>
      </w:rPr>
    </w:lvl>
  </w:abstractNum>
  <w:abstractNum w:abstractNumId="25" w15:restartNumberingAfterBreak="0">
    <w:nsid w:val="6B894240"/>
    <w:multiLevelType w:val="multilevel"/>
    <w:tmpl w:val="F3324814"/>
    <w:lvl w:ilvl="0">
      <w:start w:val="1"/>
      <w:numFmt w:val="decimal"/>
      <w:lvlText w:val="%1."/>
      <w:lvlJc w:val="left"/>
      <w:pPr>
        <w:tabs>
          <w:tab w:val="num" w:pos="567"/>
        </w:tabs>
        <w:ind w:left="567" w:hanging="567"/>
      </w:pPr>
      <w:rPr>
        <w:rFonts w:ascii="Verdana" w:hAnsi="Verdana" w:hint="default"/>
        <w:b w:val="0"/>
        <w:i w:val="0"/>
        <w:sz w:val="20"/>
      </w:rPr>
    </w:lvl>
    <w:lvl w:ilvl="1">
      <w:start w:val="1"/>
      <w:numFmt w:val="lowerLetter"/>
      <w:lvlText w:val="(%2)"/>
      <w:lvlJc w:val="left"/>
      <w:pPr>
        <w:tabs>
          <w:tab w:val="num" w:pos="1134"/>
        </w:tabs>
        <w:ind w:left="1134" w:hanging="567"/>
      </w:pPr>
      <w:rPr>
        <w:rFonts w:ascii="Verdana" w:hAnsi="Verdana" w:hint="default"/>
        <w:b w:val="0"/>
        <w:i w:val="0"/>
        <w:sz w:val="20"/>
      </w:rPr>
    </w:lvl>
    <w:lvl w:ilvl="2">
      <w:start w:val="1"/>
      <w:numFmt w:val="lowerRoman"/>
      <w:lvlText w:val="(%3)"/>
      <w:lvlJc w:val="left"/>
      <w:pPr>
        <w:tabs>
          <w:tab w:val="num" w:pos="1758"/>
        </w:tabs>
        <w:ind w:left="1758" w:hanging="624"/>
      </w:pPr>
      <w:rPr>
        <w:rFonts w:ascii="Verdana" w:hAnsi="Verdana" w:hint="default"/>
        <w:b w:val="0"/>
        <w:i w:val="0"/>
        <w:sz w:val="20"/>
      </w:rPr>
    </w:lvl>
    <w:lvl w:ilvl="3">
      <w:start w:val="1"/>
      <w:numFmt w:val="bullet"/>
      <w:lvlText w:val="-"/>
      <w:lvlJc w:val="left"/>
      <w:pPr>
        <w:tabs>
          <w:tab w:val="num" w:pos="1871"/>
        </w:tabs>
        <w:ind w:left="1871" w:hanging="283"/>
      </w:pPr>
      <w:rPr>
        <w:rFonts w:ascii="Verdana" w:hAnsi="Verdana" w:cs="Times New Roman" w:hint="default"/>
        <w:b w:val="0"/>
        <w:i w:val="0"/>
        <w:color w:val="auto"/>
        <w:sz w:val="20"/>
        <w:szCs w:val="2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71602E2E"/>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71AE62F3"/>
    <w:multiLevelType w:val="hybridMultilevel"/>
    <w:tmpl w:val="B5E00AA0"/>
    <w:lvl w:ilvl="0" w:tplc="7F427D8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1E419AE"/>
    <w:multiLevelType w:val="hybridMultilevel"/>
    <w:tmpl w:val="A296BD84"/>
    <w:lvl w:ilvl="0" w:tplc="C0FC30E2">
      <w:start w:val="1"/>
      <w:numFmt w:val="decimal"/>
      <w:lvlText w:val="%1-"/>
      <w:lvlJc w:val="left"/>
      <w:pPr>
        <w:ind w:left="681" w:hanging="360"/>
      </w:pPr>
      <w:rPr>
        <w:rFonts w:hint="default"/>
      </w:rPr>
    </w:lvl>
    <w:lvl w:ilvl="1" w:tplc="08090019" w:tentative="1">
      <w:start w:val="1"/>
      <w:numFmt w:val="lowerLetter"/>
      <w:lvlText w:val="%2."/>
      <w:lvlJc w:val="left"/>
      <w:pPr>
        <w:ind w:left="1401" w:hanging="360"/>
      </w:pPr>
    </w:lvl>
    <w:lvl w:ilvl="2" w:tplc="0809001B" w:tentative="1">
      <w:start w:val="1"/>
      <w:numFmt w:val="lowerRoman"/>
      <w:lvlText w:val="%3."/>
      <w:lvlJc w:val="right"/>
      <w:pPr>
        <w:ind w:left="2121" w:hanging="180"/>
      </w:pPr>
    </w:lvl>
    <w:lvl w:ilvl="3" w:tplc="0809000F" w:tentative="1">
      <w:start w:val="1"/>
      <w:numFmt w:val="decimal"/>
      <w:lvlText w:val="%4."/>
      <w:lvlJc w:val="left"/>
      <w:pPr>
        <w:ind w:left="2841" w:hanging="360"/>
      </w:pPr>
    </w:lvl>
    <w:lvl w:ilvl="4" w:tplc="08090019" w:tentative="1">
      <w:start w:val="1"/>
      <w:numFmt w:val="lowerLetter"/>
      <w:lvlText w:val="%5."/>
      <w:lvlJc w:val="left"/>
      <w:pPr>
        <w:ind w:left="3561" w:hanging="360"/>
      </w:pPr>
    </w:lvl>
    <w:lvl w:ilvl="5" w:tplc="0809001B" w:tentative="1">
      <w:start w:val="1"/>
      <w:numFmt w:val="lowerRoman"/>
      <w:lvlText w:val="%6."/>
      <w:lvlJc w:val="right"/>
      <w:pPr>
        <w:ind w:left="4281" w:hanging="180"/>
      </w:pPr>
    </w:lvl>
    <w:lvl w:ilvl="6" w:tplc="0809000F" w:tentative="1">
      <w:start w:val="1"/>
      <w:numFmt w:val="decimal"/>
      <w:lvlText w:val="%7."/>
      <w:lvlJc w:val="left"/>
      <w:pPr>
        <w:ind w:left="5001" w:hanging="360"/>
      </w:pPr>
    </w:lvl>
    <w:lvl w:ilvl="7" w:tplc="08090019" w:tentative="1">
      <w:start w:val="1"/>
      <w:numFmt w:val="lowerLetter"/>
      <w:lvlText w:val="%8."/>
      <w:lvlJc w:val="left"/>
      <w:pPr>
        <w:ind w:left="5721" w:hanging="360"/>
      </w:pPr>
    </w:lvl>
    <w:lvl w:ilvl="8" w:tplc="0809001B" w:tentative="1">
      <w:start w:val="1"/>
      <w:numFmt w:val="lowerRoman"/>
      <w:lvlText w:val="%9."/>
      <w:lvlJc w:val="right"/>
      <w:pPr>
        <w:ind w:left="6441" w:hanging="180"/>
      </w:pPr>
    </w:lvl>
  </w:abstractNum>
  <w:abstractNum w:abstractNumId="29" w15:restartNumberingAfterBreak="0">
    <w:nsid w:val="73223C01"/>
    <w:multiLevelType w:val="multilevel"/>
    <w:tmpl w:val="B0A8A2A4"/>
    <w:lvl w:ilvl="0">
      <w:start w:val="1"/>
      <w:numFmt w:val="bullet"/>
      <w:lvlText w:val=""/>
      <w:lvlJc w:val="left"/>
      <w:pPr>
        <w:tabs>
          <w:tab w:val="num" w:pos="964"/>
        </w:tabs>
        <w:ind w:left="964" w:hanging="397"/>
      </w:pPr>
      <w:rPr>
        <w:rFonts w:ascii="Symbol" w:hAnsi="Symbol" w:hint="default"/>
      </w:rPr>
    </w:lvl>
    <w:lvl w:ilvl="1">
      <w:start w:val="1"/>
      <w:numFmt w:val="bullet"/>
      <w:lvlText w:val="o"/>
      <w:lvlJc w:val="left"/>
      <w:pPr>
        <w:tabs>
          <w:tab w:val="num" w:pos="703"/>
        </w:tabs>
        <w:ind w:left="703" w:hanging="360"/>
      </w:pPr>
      <w:rPr>
        <w:rFonts w:ascii="Courier New" w:hAnsi="Courier New" w:cs="Courier New" w:hint="default"/>
      </w:rPr>
    </w:lvl>
    <w:lvl w:ilvl="2">
      <w:start w:val="1"/>
      <w:numFmt w:val="bullet"/>
      <w:lvlText w:val=""/>
      <w:lvlJc w:val="left"/>
      <w:pPr>
        <w:tabs>
          <w:tab w:val="num" w:pos="1423"/>
        </w:tabs>
        <w:ind w:left="1423" w:hanging="360"/>
      </w:pPr>
      <w:rPr>
        <w:rFonts w:ascii="Wingdings" w:hAnsi="Wingdings" w:hint="default"/>
      </w:rPr>
    </w:lvl>
    <w:lvl w:ilvl="3">
      <w:start w:val="1"/>
      <w:numFmt w:val="bullet"/>
      <w:lvlText w:val=""/>
      <w:lvlJc w:val="left"/>
      <w:pPr>
        <w:tabs>
          <w:tab w:val="num" w:pos="2143"/>
        </w:tabs>
        <w:ind w:left="2143" w:hanging="360"/>
      </w:pPr>
      <w:rPr>
        <w:rFonts w:ascii="Symbol" w:hAnsi="Symbol" w:hint="default"/>
      </w:rPr>
    </w:lvl>
    <w:lvl w:ilvl="4">
      <w:start w:val="1"/>
      <w:numFmt w:val="bullet"/>
      <w:lvlText w:val="o"/>
      <w:lvlJc w:val="left"/>
      <w:pPr>
        <w:tabs>
          <w:tab w:val="num" w:pos="2863"/>
        </w:tabs>
        <w:ind w:left="2863" w:hanging="360"/>
      </w:pPr>
      <w:rPr>
        <w:rFonts w:ascii="Courier New" w:hAnsi="Courier New" w:cs="Courier New" w:hint="default"/>
      </w:rPr>
    </w:lvl>
    <w:lvl w:ilvl="5">
      <w:start w:val="1"/>
      <w:numFmt w:val="bullet"/>
      <w:lvlText w:val=""/>
      <w:lvlJc w:val="left"/>
      <w:pPr>
        <w:tabs>
          <w:tab w:val="num" w:pos="3583"/>
        </w:tabs>
        <w:ind w:left="3583" w:hanging="360"/>
      </w:pPr>
      <w:rPr>
        <w:rFonts w:ascii="Wingdings" w:hAnsi="Wingdings" w:hint="default"/>
      </w:rPr>
    </w:lvl>
    <w:lvl w:ilvl="6">
      <w:start w:val="1"/>
      <w:numFmt w:val="bullet"/>
      <w:lvlText w:val=""/>
      <w:lvlJc w:val="left"/>
      <w:pPr>
        <w:tabs>
          <w:tab w:val="num" w:pos="4303"/>
        </w:tabs>
        <w:ind w:left="4303" w:hanging="360"/>
      </w:pPr>
      <w:rPr>
        <w:rFonts w:ascii="Symbol" w:hAnsi="Symbol" w:hint="default"/>
      </w:rPr>
    </w:lvl>
    <w:lvl w:ilvl="7">
      <w:start w:val="1"/>
      <w:numFmt w:val="bullet"/>
      <w:lvlText w:val="o"/>
      <w:lvlJc w:val="left"/>
      <w:pPr>
        <w:tabs>
          <w:tab w:val="num" w:pos="5023"/>
        </w:tabs>
        <w:ind w:left="5023" w:hanging="360"/>
      </w:pPr>
      <w:rPr>
        <w:rFonts w:ascii="Courier New" w:hAnsi="Courier New" w:cs="Courier New" w:hint="default"/>
      </w:rPr>
    </w:lvl>
    <w:lvl w:ilvl="8">
      <w:start w:val="1"/>
      <w:numFmt w:val="bullet"/>
      <w:lvlText w:val=""/>
      <w:lvlJc w:val="left"/>
      <w:pPr>
        <w:tabs>
          <w:tab w:val="num" w:pos="5743"/>
        </w:tabs>
        <w:ind w:left="5743" w:hanging="360"/>
      </w:pPr>
      <w:rPr>
        <w:rFonts w:ascii="Wingdings" w:hAnsi="Wingdings" w:hint="default"/>
      </w:rPr>
    </w:lvl>
  </w:abstractNum>
  <w:abstractNum w:abstractNumId="30" w15:restartNumberingAfterBreak="0">
    <w:nsid w:val="7AB01816"/>
    <w:multiLevelType w:val="hybridMultilevel"/>
    <w:tmpl w:val="0C64A2EE"/>
    <w:lvl w:ilvl="0" w:tplc="BFB62F46">
      <w:start w:val="1"/>
      <w:numFmt w:val="bullet"/>
      <w:pStyle w:val="bullets"/>
      <w:lvlText w:val=""/>
      <w:lvlJc w:val="left"/>
      <w:pPr>
        <w:tabs>
          <w:tab w:val="num" w:pos="1758"/>
        </w:tabs>
        <w:ind w:left="1758" w:hanging="624"/>
      </w:pPr>
      <w:rPr>
        <w:rFonts w:ascii="Symbol" w:hAnsi="Symbol" w:hint="default"/>
      </w:rPr>
    </w:lvl>
    <w:lvl w:ilvl="1" w:tplc="08090003" w:tentative="1">
      <w:start w:val="1"/>
      <w:numFmt w:val="bullet"/>
      <w:lvlText w:val="o"/>
      <w:lvlJc w:val="left"/>
      <w:pPr>
        <w:tabs>
          <w:tab w:val="num" w:pos="703"/>
        </w:tabs>
        <w:ind w:left="703" w:hanging="360"/>
      </w:pPr>
      <w:rPr>
        <w:rFonts w:ascii="Courier New" w:hAnsi="Courier New" w:cs="Courier New" w:hint="default"/>
      </w:rPr>
    </w:lvl>
    <w:lvl w:ilvl="2" w:tplc="08090005" w:tentative="1">
      <w:start w:val="1"/>
      <w:numFmt w:val="bullet"/>
      <w:lvlText w:val=""/>
      <w:lvlJc w:val="left"/>
      <w:pPr>
        <w:tabs>
          <w:tab w:val="num" w:pos="1423"/>
        </w:tabs>
        <w:ind w:left="1423" w:hanging="360"/>
      </w:pPr>
      <w:rPr>
        <w:rFonts w:ascii="Wingdings" w:hAnsi="Wingdings" w:hint="default"/>
      </w:rPr>
    </w:lvl>
    <w:lvl w:ilvl="3" w:tplc="08090001" w:tentative="1">
      <w:start w:val="1"/>
      <w:numFmt w:val="bullet"/>
      <w:lvlText w:val=""/>
      <w:lvlJc w:val="left"/>
      <w:pPr>
        <w:tabs>
          <w:tab w:val="num" w:pos="2143"/>
        </w:tabs>
        <w:ind w:left="2143" w:hanging="360"/>
      </w:pPr>
      <w:rPr>
        <w:rFonts w:ascii="Symbol" w:hAnsi="Symbol" w:hint="default"/>
      </w:rPr>
    </w:lvl>
    <w:lvl w:ilvl="4" w:tplc="08090003" w:tentative="1">
      <w:start w:val="1"/>
      <w:numFmt w:val="bullet"/>
      <w:lvlText w:val="o"/>
      <w:lvlJc w:val="left"/>
      <w:pPr>
        <w:tabs>
          <w:tab w:val="num" w:pos="2863"/>
        </w:tabs>
        <w:ind w:left="2863" w:hanging="360"/>
      </w:pPr>
      <w:rPr>
        <w:rFonts w:ascii="Courier New" w:hAnsi="Courier New" w:cs="Courier New" w:hint="default"/>
      </w:rPr>
    </w:lvl>
    <w:lvl w:ilvl="5" w:tplc="08090005" w:tentative="1">
      <w:start w:val="1"/>
      <w:numFmt w:val="bullet"/>
      <w:lvlText w:val=""/>
      <w:lvlJc w:val="left"/>
      <w:pPr>
        <w:tabs>
          <w:tab w:val="num" w:pos="3583"/>
        </w:tabs>
        <w:ind w:left="3583" w:hanging="360"/>
      </w:pPr>
      <w:rPr>
        <w:rFonts w:ascii="Wingdings" w:hAnsi="Wingdings" w:hint="default"/>
      </w:rPr>
    </w:lvl>
    <w:lvl w:ilvl="6" w:tplc="08090001" w:tentative="1">
      <w:start w:val="1"/>
      <w:numFmt w:val="bullet"/>
      <w:lvlText w:val=""/>
      <w:lvlJc w:val="left"/>
      <w:pPr>
        <w:tabs>
          <w:tab w:val="num" w:pos="4303"/>
        </w:tabs>
        <w:ind w:left="4303" w:hanging="360"/>
      </w:pPr>
      <w:rPr>
        <w:rFonts w:ascii="Symbol" w:hAnsi="Symbol" w:hint="default"/>
      </w:rPr>
    </w:lvl>
    <w:lvl w:ilvl="7" w:tplc="08090003" w:tentative="1">
      <w:start w:val="1"/>
      <w:numFmt w:val="bullet"/>
      <w:lvlText w:val="o"/>
      <w:lvlJc w:val="left"/>
      <w:pPr>
        <w:tabs>
          <w:tab w:val="num" w:pos="5023"/>
        </w:tabs>
        <w:ind w:left="5023" w:hanging="360"/>
      </w:pPr>
      <w:rPr>
        <w:rFonts w:ascii="Courier New" w:hAnsi="Courier New" w:cs="Courier New" w:hint="default"/>
      </w:rPr>
    </w:lvl>
    <w:lvl w:ilvl="8" w:tplc="08090005" w:tentative="1">
      <w:start w:val="1"/>
      <w:numFmt w:val="bullet"/>
      <w:lvlText w:val=""/>
      <w:lvlJc w:val="left"/>
      <w:pPr>
        <w:tabs>
          <w:tab w:val="num" w:pos="5743"/>
        </w:tabs>
        <w:ind w:left="5743" w:hanging="360"/>
      </w:pPr>
      <w:rPr>
        <w:rFonts w:ascii="Wingdings" w:hAnsi="Wingdings" w:hint="default"/>
      </w:rPr>
    </w:lvl>
  </w:abstractNum>
  <w:num w:numId="1" w16cid:durableId="280772828">
    <w:abstractNumId w:val="1"/>
  </w:num>
  <w:num w:numId="2" w16cid:durableId="440036057">
    <w:abstractNumId w:val="30"/>
  </w:num>
  <w:num w:numId="3" w16cid:durableId="1410926154">
    <w:abstractNumId w:val="22"/>
  </w:num>
  <w:num w:numId="4" w16cid:durableId="1419398370">
    <w:abstractNumId w:val="12"/>
  </w:num>
  <w:num w:numId="5" w16cid:durableId="1082138720">
    <w:abstractNumId w:val="9"/>
  </w:num>
  <w:num w:numId="6" w16cid:durableId="1275359361">
    <w:abstractNumId w:val="1"/>
  </w:num>
  <w:num w:numId="7" w16cid:durableId="589124767">
    <w:abstractNumId w:val="6"/>
  </w:num>
  <w:num w:numId="8" w16cid:durableId="349576210">
    <w:abstractNumId w:val="23"/>
  </w:num>
  <w:num w:numId="9" w16cid:durableId="601299702">
    <w:abstractNumId w:val="0"/>
  </w:num>
  <w:num w:numId="10" w16cid:durableId="1277524829">
    <w:abstractNumId w:val="3"/>
  </w:num>
  <w:num w:numId="11" w16cid:durableId="38884687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6211728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36992097">
    <w:abstractNumId w:val="3"/>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87458795">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9894864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56600551">
    <w:abstractNumId w:val="25"/>
  </w:num>
  <w:num w:numId="17" w16cid:durableId="372077259">
    <w:abstractNumId w:val="21"/>
  </w:num>
  <w:num w:numId="18" w16cid:durableId="103088348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53970957">
    <w:abstractNumId w:val="7"/>
  </w:num>
  <w:num w:numId="20" w16cid:durableId="1809006063">
    <w:abstractNumId w:val="29"/>
  </w:num>
  <w:num w:numId="21" w16cid:durableId="119153240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55349607">
    <w:abstractNumId w:val="26"/>
  </w:num>
  <w:num w:numId="23" w16cid:durableId="2128817331">
    <w:abstractNumId w:val="23"/>
    <w:lvlOverride w:ilvl="0">
      <w:startOverride w:val="1"/>
    </w:lvlOverride>
  </w:num>
  <w:num w:numId="24" w16cid:durableId="729496783">
    <w:abstractNumId w:val="23"/>
    <w:lvlOverride w:ilvl="0">
      <w:startOverride w:val="1"/>
    </w:lvlOverride>
  </w:num>
  <w:num w:numId="25" w16cid:durableId="54552615">
    <w:abstractNumId w:val="23"/>
    <w:lvlOverride w:ilvl="0">
      <w:startOverride w:val="1"/>
    </w:lvlOverride>
  </w:num>
  <w:num w:numId="26" w16cid:durableId="395588909">
    <w:abstractNumId w:val="23"/>
    <w:lvlOverride w:ilvl="0">
      <w:startOverride w:val="1"/>
    </w:lvlOverride>
  </w:num>
  <w:num w:numId="27" w16cid:durableId="1087193868">
    <w:abstractNumId w:val="23"/>
    <w:lvlOverride w:ilvl="0">
      <w:startOverride w:val="1"/>
    </w:lvlOverride>
  </w:num>
  <w:num w:numId="28" w16cid:durableId="6889234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8515405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578246600">
    <w:abstractNumId w:val="17"/>
  </w:num>
  <w:num w:numId="31" w16cid:durableId="1935090992">
    <w:abstractNumId w:val="19"/>
  </w:num>
  <w:num w:numId="32" w16cid:durableId="554466437">
    <w:abstractNumId w:val="20"/>
  </w:num>
  <w:num w:numId="33" w16cid:durableId="577136897">
    <w:abstractNumId w:val="9"/>
    <w:lvlOverride w:ilvl="0">
      <w:startOverride w:val="1"/>
    </w:lvlOverride>
  </w:num>
  <w:num w:numId="34" w16cid:durableId="1772434285">
    <w:abstractNumId w:val="9"/>
    <w:lvlOverride w:ilvl="0">
      <w:startOverride w:val="1"/>
    </w:lvlOverride>
  </w:num>
  <w:num w:numId="35" w16cid:durableId="165443614">
    <w:abstractNumId w:val="14"/>
  </w:num>
  <w:num w:numId="36" w16cid:durableId="1965845580">
    <w:abstractNumId w:val="16"/>
  </w:num>
  <w:num w:numId="37" w16cid:durableId="481238349">
    <w:abstractNumId w:val="11"/>
  </w:num>
  <w:num w:numId="38" w16cid:durableId="418645786">
    <w:abstractNumId w:val="9"/>
    <w:lvlOverride w:ilvl="0">
      <w:startOverride w:val="1"/>
    </w:lvlOverride>
  </w:num>
  <w:num w:numId="39" w16cid:durableId="172844892">
    <w:abstractNumId w:val="8"/>
  </w:num>
  <w:num w:numId="40" w16cid:durableId="50895680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107843821">
    <w:abstractNumId w:val="2"/>
  </w:num>
  <w:num w:numId="42" w16cid:durableId="2015720298">
    <w:abstractNumId w:val="18"/>
  </w:num>
  <w:num w:numId="43" w16cid:durableId="567692069">
    <w:abstractNumId w:val="10"/>
  </w:num>
  <w:num w:numId="44" w16cid:durableId="2036347756">
    <w:abstractNumId w:val="24"/>
  </w:num>
  <w:num w:numId="45" w16cid:durableId="870387635">
    <w:abstractNumId w:val="13"/>
  </w:num>
  <w:num w:numId="46" w16cid:durableId="1308709615">
    <w:abstractNumId w:val="5"/>
  </w:num>
  <w:num w:numId="47" w16cid:durableId="1902325995">
    <w:abstractNumId w:val="4"/>
  </w:num>
  <w:num w:numId="48" w16cid:durableId="1992445845">
    <w:abstractNumId w:val="15"/>
  </w:num>
  <w:num w:numId="49" w16cid:durableId="368992814">
    <w:abstractNumId w:val="27"/>
  </w:num>
  <w:num w:numId="50" w16cid:durableId="794371546">
    <w:abstractNumId w:val="2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it-IT" w:vendorID="64" w:dllVersion="6" w:nlCheck="1" w:checkStyle="0"/>
  <w:activeWritingStyle w:appName="MSWord" w:lang="en-CA" w:vendorID="64" w:dllVersion="6" w:nlCheck="1" w:checkStyle="1"/>
  <w:activeWritingStyle w:appName="MSWord" w:lang="en-GB" w:vendorID="64" w:dllVersion="6" w:nlCheck="1" w:checkStyle="1"/>
  <w:activeWritingStyle w:appName="MSWord" w:lang="fr-FR" w:vendorID="64" w:dllVersion="6" w:nlCheck="1" w:checkStyle="0"/>
  <w:activeWritingStyle w:appName="MSWord" w:lang="en-CA" w:vendorID="64" w:dllVersion="0" w:nlCheck="1" w:checkStyle="0"/>
  <w:activeWritingStyle w:appName="MSWord" w:lang="fr-FR" w:vendorID="64" w:dllVersion="0" w:nlCheck="1" w:checkStyle="0"/>
  <w:activeWritingStyle w:appName="MSWord" w:lang="en-GB" w:vendorID="64" w:dllVersion="0" w:nlCheck="1" w:checkStyle="0"/>
  <w:activeWritingStyle w:appName="MSWord" w:lang="it-IT" w:vendorID="64" w:dllVersion="0" w:nlCheck="1" w:checkStyle="0"/>
  <w:activeWritingStyle w:appName="MSWord" w:lang="fr-FR" w:vendorID="64" w:dllVersion="4096" w:nlCheck="1" w:checkStyle="0"/>
  <w:activeWritingStyle w:appName="MSWord" w:lang="en-CA" w:vendorID="64" w:dllVersion="4096" w:nlCheck="1" w:checkStyle="0"/>
  <w:activeWritingStyle w:appName="MSWord" w:lang="en-GB" w:vendorID="64" w:dllVersion="4096" w:nlCheck="1" w:checkStyle="0"/>
  <w:activeWritingStyle w:appName="MSWord" w:lang="ar-SA" w:vendorID="64" w:dllVersion="4096" w:nlCheck="1" w:checkStyle="0"/>
  <w:activeWritingStyle w:appName="MSWord" w:lang="ar-EG" w:vendorID="64" w:dllVersion="4096" w:nlCheck="1" w:checkStyle="0"/>
  <w:activeWritingStyle w:appName="MSWord" w:lang="ar-SA" w:vendorID="64" w:dllVersion="0" w:nlCheck="1" w:checkStyle="0"/>
  <w:activeWritingStyle w:appName="MSWord" w:lang="ar-EG" w:vendorID="64" w:dllVersion="0" w:nlCheck="1" w:checkStyle="0"/>
  <w:activeWritingStyle w:appName="MSWord" w:lang="ar-SA" w:vendorID="64" w:dllVersion="6" w:nlCheck="1" w:checkStyle="0"/>
  <w:activeWritingStyle w:appName="MSWord" w:lang="en-US" w:vendorID="64" w:dllVersion="4096" w:nlCheck="1" w:checkStyle="0"/>
  <w:activeWritingStyle w:appName="MSWord" w:lang="en-US" w:vendorID="64" w:dllVersion="0" w:nlCheck="1" w:checkStyle="0"/>
  <w:activeWritingStyle w:appName="MSWord" w:lang="ar-LB" w:vendorID="64" w:dllVersion="4096" w:nlCheck="1" w:checkStyle="0"/>
  <w:activeWritingStyle w:appName="MSWord" w:lang="ar-LB" w:vendorID="64" w:dllVersion="0" w:nlCheck="1" w:checkStyle="0"/>
  <w:activeWritingStyle w:appName="MSWord" w:lang="en-GB" w:vendorID="8" w:dllVersion="513" w:checkStyle="1"/>
  <w:activeWritingStyle w:appName="MSWord" w:lang="it-IT" w:vendorID="3" w:dllVersion="517" w:checkStyle="1"/>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81"/>
  <w:drawingGridVerticalSpacing w:val="181"/>
  <w:displayHorizontalDrawingGridEvery w:val="2"/>
  <w:displayVerticalDrawingGridEvery w:val="0"/>
  <w:doNotUseMarginsForDrawingGridOrigin/>
  <w:drawingGridVerticalOrigin w:val="1985"/>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199D"/>
    <w:rsid w:val="00001C74"/>
    <w:rsid w:val="00006968"/>
    <w:rsid w:val="00012149"/>
    <w:rsid w:val="000129C7"/>
    <w:rsid w:val="00013401"/>
    <w:rsid w:val="00013C2D"/>
    <w:rsid w:val="00016156"/>
    <w:rsid w:val="000164B6"/>
    <w:rsid w:val="00020810"/>
    <w:rsid w:val="000217FF"/>
    <w:rsid w:val="00021F21"/>
    <w:rsid w:val="000230FC"/>
    <w:rsid w:val="00024146"/>
    <w:rsid w:val="00024A4E"/>
    <w:rsid w:val="00024D0F"/>
    <w:rsid w:val="0002771E"/>
    <w:rsid w:val="00027A60"/>
    <w:rsid w:val="0003387E"/>
    <w:rsid w:val="00033C69"/>
    <w:rsid w:val="00033FD5"/>
    <w:rsid w:val="00036594"/>
    <w:rsid w:val="0004043D"/>
    <w:rsid w:val="0004099B"/>
    <w:rsid w:val="00040CF0"/>
    <w:rsid w:val="000522FE"/>
    <w:rsid w:val="00056591"/>
    <w:rsid w:val="0006014C"/>
    <w:rsid w:val="000606B7"/>
    <w:rsid w:val="000608E4"/>
    <w:rsid w:val="000616F2"/>
    <w:rsid w:val="000654CD"/>
    <w:rsid w:val="00065982"/>
    <w:rsid w:val="000706E7"/>
    <w:rsid w:val="00074C8E"/>
    <w:rsid w:val="000758EE"/>
    <w:rsid w:val="00076251"/>
    <w:rsid w:val="00077377"/>
    <w:rsid w:val="000808B4"/>
    <w:rsid w:val="00081EBA"/>
    <w:rsid w:val="0008340E"/>
    <w:rsid w:val="00085C0D"/>
    <w:rsid w:val="0008712C"/>
    <w:rsid w:val="00087721"/>
    <w:rsid w:val="000908E3"/>
    <w:rsid w:val="000933C8"/>
    <w:rsid w:val="00094C31"/>
    <w:rsid w:val="00097A51"/>
    <w:rsid w:val="00097D06"/>
    <w:rsid w:val="00097D61"/>
    <w:rsid w:val="000A0011"/>
    <w:rsid w:val="000A0104"/>
    <w:rsid w:val="000A081F"/>
    <w:rsid w:val="000A0CD6"/>
    <w:rsid w:val="000A2D05"/>
    <w:rsid w:val="000A40A0"/>
    <w:rsid w:val="000A58FB"/>
    <w:rsid w:val="000A683C"/>
    <w:rsid w:val="000B3664"/>
    <w:rsid w:val="000B429D"/>
    <w:rsid w:val="000B455A"/>
    <w:rsid w:val="000B4CE8"/>
    <w:rsid w:val="000B4DB9"/>
    <w:rsid w:val="000B5FED"/>
    <w:rsid w:val="000B644D"/>
    <w:rsid w:val="000B6AB3"/>
    <w:rsid w:val="000B6C69"/>
    <w:rsid w:val="000B75F5"/>
    <w:rsid w:val="000C156E"/>
    <w:rsid w:val="000C3796"/>
    <w:rsid w:val="000C3CB4"/>
    <w:rsid w:val="000C4BF9"/>
    <w:rsid w:val="000C5DB3"/>
    <w:rsid w:val="000C6EF9"/>
    <w:rsid w:val="000C7A41"/>
    <w:rsid w:val="000D1FCA"/>
    <w:rsid w:val="000D60BD"/>
    <w:rsid w:val="000D71B2"/>
    <w:rsid w:val="000E304A"/>
    <w:rsid w:val="000E310C"/>
    <w:rsid w:val="000E427D"/>
    <w:rsid w:val="000E4684"/>
    <w:rsid w:val="000F29E5"/>
    <w:rsid w:val="000F46CA"/>
    <w:rsid w:val="000F79E1"/>
    <w:rsid w:val="00111A86"/>
    <w:rsid w:val="00112C8F"/>
    <w:rsid w:val="00116E82"/>
    <w:rsid w:val="001172E0"/>
    <w:rsid w:val="001204CA"/>
    <w:rsid w:val="001226A8"/>
    <w:rsid w:val="001227C4"/>
    <w:rsid w:val="00123F14"/>
    <w:rsid w:val="0012699C"/>
    <w:rsid w:val="00126D89"/>
    <w:rsid w:val="0012714E"/>
    <w:rsid w:val="00127370"/>
    <w:rsid w:val="00131E9F"/>
    <w:rsid w:val="00132431"/>
    <w:rsid w:val="00132554"/>
    <w:rsid w:val="00132E6D"/>
    <w:rsid w:val="001334AC"/>
    <w:rsid w:val="00136A63"/>
    <w:rsid w:val="00142CB0"/>
    <w:rsid w:val="001446D4"/>
    <w:rsid w:val="00144D53"/>
    <w:rsid w:val="00144E53"/>
    <w:rsid w:val="0014547A"/>
    <w:rsid w:val="0014582D"/>
    <w:rsid w:val="001478AB"/>
    <w:rsid w:val="0015151F"/>
    <w:rsid w:val="00152E96"/>
    <w:rsid w:val="00153735"/>
    <w:rsid w:val="00154165"/>
    <w:rsid w:val="0015516F"/>
    <w:rsid w:val="0015538F"/>
    <w:rsid w:val="00157F71"/>
    <w:rsid w:val="001613BE"/>
    <w:rsid w:val="0016388A"/>
    <w:rsid w:val="00165C4B"/>
    <w:rsid w:val="001666F7"/>
    <w:rsid w:val="00167893"/>
    <w:rsid w:val="001702D0"/>
    <w:rsid w:val="0017263E"/>
    <w:rsid w:val="0017498E"/>
    <w:rsid w:val="0017502A"/>
    <w:rsid w:val="0018219D"/>
    <w:rsid w:val="00184D03"/>
    <w:rsid w:val="00186488"/>
    <w:rsid w:val="00190853"/>
    <w:rsid w:val="00190C70"/>
    <w:rsid w:val="00191E94"/>
    <w:rsid w:val="001938DC"/>
    <w:rsid w:val="00194498"/>
    <w:rsid w:val="00194C7B"/>
    <w:rsid w:val="001974B1"/>
    <w:rsid w:val="00197E31"/>
    <w:rsid w:val="001A0814"/>
    <w:rsid w:val="001A10AF"/>
    <w:rsid w:val="001A16F8"/>
    <w:rsid w:val="001A2053"/>
    <w:rsid w:val="001A624C"/>
    <w:rsid w:val="001A746F"/>
    <w:rsid w:val="001A7A89"/>
    <w:rsid w:val="001A7BBD"/>
    <w:rsid w:val="001B009D"/>
    <w:rsid w:val="001B27B4"/>
    <w:rsid w:val="001B40F8"/>
    <w:rsid w:val="001B49C5"/>
    <w:rsid w:val="001B6CCD"/>
    <w:rsid w:val="001B7312"/>
    <w:rsid w:val="001B78A3"/>
    <w:rsid w:val="001C2A19"/>
    <w:rsid w:val="001C2E74"/>
    <w:rsid w:val="001C366E"/>
    <w:rsid w:val="001C3D7C"/>
    <w:rsid w:val="001C4F8F"/>
    <w:rsid w:val="001C5A82"/>
    <w:rsid w:val="001C73A2"/>
    <w:rsid w:val="001C773E"/>
    <w:rsid w:val="001D0824"/>
    <w:rsid w:val="001D26AC"/>
    <w:rsid w:val="001D29C7"/>
    <w:rsid w:val="001D2DEA"/>
    <w:rsid w:val="001D3591"/>
    <w:rsid w:val="001D3ED2"/>
    <w:rsid w:val="001D5B92"/>
    <w:rsid w:val="001D6021"/>
    <w:rsid w:val="001D6BAC"/>
    <w:rsid w:val="001E12CE"/>
    <w:rsid w:val="001E1A63"/>
    <w:rsid w:val="001E3D46"/>
    <w:rsid w:val="001E62C4"/>
    <w:rsid w:val="001E777E"/>
    <w:rsid w:val="001F14CC"/>
    <w:rsid w:val="001F1C8E"/>
    <w:rsid w:val="001F2B30"/>
    <w:rsid w:val="001F6116"/>
    <w:rsid w:val="001F63FB"/>
    <w:rsid w:val="002001E2"/>
    <w:rsid w:val="00201162"/>
    <w:rsid w:val="002047B9"/>
    <w:rsid w:val="00204D89"/>
    <w:rsid w:val="0020564E"/>
    <w:rsid w:val="00206067"/>
    <w:rsid w:val="00206DF9"/>
    <w:rsid w:val="00211E43"/>
    <w:rsid w:val="00214F47"/>
    <w:rsid w:val="00216D55"/>
    <w:rsid w:val="00221D8F"/>
    <w:rsid w:val="00222C5D"/>
    <w:rsid w:val="00222CC0"/>
    <w:rsid w:val="00223C96"/>
    <w:rsid w:val="00225538"/>
    <w:rsid w:val="00226530"/>
    <w:rsid w:val="00227019"/>
    <w:rsid w:val="00230327"/>
    <w:rsid w:val="002303A6"/>
    <w:rsid w:val="0023261B"/>
    <w:rsid w:val="00233806"/>
    <w:rsid w:val="0023528D"/>
    <w:rsid w:val="00236BF4"/>
    <w:rsid w:val="002414DE"/>
    <w:rsid w:val="00242991"/>
    <w:rsid w:val="002437B9"/>
    <w:rsid w:val="0024487E"/>
    <w:rsid w:val="00247068"/>
    <w:rsid w:val="0025087E"/>
    <w:rsid w:val="00250F81"/>
    <w:rsid w:val="002532D4"/>
    <w:rsid w:val="00253382"/>
    <w:rsid w:val="00256B27"/>
    <w:rsid w:val="00262832"/>
    <w:rsid w:val="0026328B"/>
    <w:rsid w:val="002635A2"/>
    <w:rsid w:val="0026661D"/>
    <w:rsid w:val="00267C92"/>
    <w:rsid w:val="002716A3"/>
    <w:rsid w:val="00271DEE"/>
    <w:rsid w:val="00271F0E"/>
    <w:rsid w:val="0028056A"/>
    <w:rsid w:val="00280F1B"/>
    <w:rsid w:val="002810B2"/>
    <w:rsid w:val="00283CBE"/>
    <w:rsid w:val="002840CF"/>
    <w:rsid w:val="00284FCC"/>
    <w:rsid w:val="00285E4E"/>
    <w:rsid w:val="002867F4"/>
    <w:rsid w:val="00290013"/>
    <w:rsid w:val="00291024"/>
    <w:rsid w:val="00291765"/>
    <w:rsid w:val="0029338D"/>
    <w:rsid w:val="00293540"/>
    <w:rsid w:val="00296389"/>
    <w:rsid w:val="00296F72"/>
    <w:rsid w:val="002A280D"/>
    <w:rsid w:val="002A473A"/>
    <w:rsid w:val="002A4D59"/>
    <w:rsid w:val="002A4F1A"/>
    <w:rsid w:val="002A5753"/>
    <w:rsid w:val="002B2359"/>
    <w:rsid w:val="002B2BEB"/>
    <w:rsid w:val="002B4FD2"/>
    <w:rsid w:val="002B6C3F"/>
    <w:rsid w:val="002C1BC0"/>
    <w:rsid w:val="002C4F73"/>
    <w:rsid w:val="002C6C74"/>
    <w:rsid w:val="002C7622"/>
    <w:rsid w:val="002D28E7"/>
    <w:rsid w:val="002D408E"/>
    <w:rsid w:val="002E0731"/>
    <w:rsid w:val="002E16C6"/>
    <w:rsid w:val="002E199D"/>
    <w:rsid w:val="002E19A5"/>
    <w:rsid w:val="002E4EB2"/>
    <w:rsid w:val="002E5700"/>
    <w:rsid w:val="002E65A2"/>
    <w:rsid w:val="002E6A41"/>
    <w:rsid w:val="002F0A8F"/>
    <w:rsid w:val="002F2577"/>
    <w:rsid w:val="002F2E37"/>
    <w:rsid w:val="002F3190"/>
    <w:rsid w:val="002F39CC"/>
    <w:rsid w:val="002F7B3F"/>
    <w:rsid w:val="00301442"/>
    <w:rsid w:val="00302D9E"/>
    <w:rsid w:val="003030F4"/>
    <w:rsid w:val="00304B52"/>
    <w:rsid w:val="00305759"/>
    <w:rsid w:val="003076B0"/>
    <w:rsid w:val="00313E79"/>
    <w:rsid w:val="00315795"/>
    <w:rsid w:val="0031680E"/>
    <w:rsid w:val="00317392"/>
    <w:rsid w:val="00317810"/>
    <w:rsid w:val="00321068"/>
    <w:rsid w:val="00322962"/>
    <w:rsid w:val="00325C39"/>
    <w:rsid w:val="00327124"/>
    <w:rsid w:val="00327811"/>
    <w:rsid w:val="003278B9"/>
    <w:rsid w:val="00332BEA"/>
    <w:rsid w:val="003350A8"/>
    <w:rsid w:val="003352D1"/>
    <w:rsid w:val="00335A12"/>
    <w:rsid w:val="003409BF"/>
    <w:rsid w:val="00343690"/>
    <w:rsid w:val="00345170"/>
    <w:rsid w:val="00346FB9"/>
    <w:rsid w:val="00351D53"/>
    <w:rsid w:val="00351FCA"/>
    <w:rsid w:val="0035293C"/>
    <w:rsid w:val="00355467"/>
    <w:rsid w:val="00356816"/>
    <w:rsid w:val="003605E3"/>
    <w:rsid w:val="00360B58"/>
    <w:rsid w:val="00361224"/>
    <w:rsid w:val="003612DF"/>
    <w:rsid w:val="00362D74"/>
    <w:rsid w:val="00363F8B"/>
    <w:rsid w:val="0036622A"/>
    <w:rsid w:val="00366B8B"/>
    <w:rsid w:val="00367275"/>
    <w:rsid w:val="0036731C"/>
    <w:rsid w:val="00370BD9"/>
    <w:rsid w:val="00371C91"/>
    <w:rsid w:val="00372304"/>
    <w:rsid w:val="0037294B"/>
    <w:rsid w:val="003735C9"/>
    <w:rsid w:val="00373AC2"/>
    <w:rsid w:val="003742F6"/>
    <w:rsid w:val="003743E4"/>
    <w:rsid w:val="003756AC"/>
    <w:rsid w:val="00376E13"/>
    <w:rsid w:val="00383190"/>
    <w:rsid w:val="0038337C"/>
    <w:rsid w:val="00385D21"/>
    <w:rsid w:val="003909E8"/>
    <w:rsid w:val="00391BC7"/>
    <w:rsid w:val="00393468"/>
    <w:rsid w:val="00394501"/>
    <w:rsid w:val="00397CF3"/>
    <w:rsid w:val="00397ECA"/>
    <w:rsid w:val="003A017E"/>
    <w:rsid w:val="003A220D"/>
    <w:rsid w:val="003A36E4"/>
    <w:rsid w:val="003A3B64"/>
    <w:rsid w:val="003B4561"/>
    <w:rsid w:val="003B623F"/>
    <w:rsid w:val="003B6E08"/>
    <w:rsid w:val="003B7AFE"/>
    <w:rsid w:val="003C1324"/>
    <w:rsid w:val="003C1E6E"/>
    <w:rsid w:val="003C25E0"/>
    <w:rsid w:val="003C5790"/>
    <w:rsid w:val="003C5863"/>
    <w:rsid w:val="003C63CF"/>
    <w:rsid w:val="003C7C87"/>
    <w:rsid w:val="003C7D55"/>
    <w:rsid w:val="003D0462"/>
    <w:rsid w:val="003D1010"/>
    <w:rsid w:val="003D158C"/>
    <w:rsid w:val="003D2957"/>
    <w:rsid w:val="003D3AE1"/>
    <w:rsid w:val="003D3ED4"/>
    <w:rsid w:val="003D407C"/>
    <w:rsid w:val="003D42CA"/>
    <w:rsid w:val="003D54F8"/>
    <w:rsid w:val="003D59E7"/>
    <w:rsid w:val="003D66A7"/>
    <w:rsid w:val="003D73BE"/>
    <w:rsid w:val="003E023D"/>
    <w:rsid w:val="003E75AD"/>
    <w:rsid w:val="003F266E"/>
    <w:rsid w:val="003F3379"/>
    <w:rsid w:val="003F3D28"/>
    <w:rsid w:val="003F6824"/>
    <w:rsid w:val="00400200"/>
    <w:rsid w:val="00402ABF"/>
    <w:rsid w:val="00403759"/>
    <w:rsid w:val="004074EE"/>
    <w:rsid w:val="00412344"/>
    <w:rsid w:val="00412729"/>
    <w:rsid w:val="00413DBF"/>
    <w:rsid w:val="004144E4"/>
    <w:rsid w:val="00414B8B"/>
    <w:rsid w:val="00420128"/>
    <w:rsid w:val="004224EB"/>
    <w:rsid w:val="00426EFD"/>
    <w:rsid w:val="00427A4C"/>
    <w:rsid w:val="004339C2"/>
    <w:rsid w:val="0043489E"/>
    <w:rsid w:val="0043700A"/>
    <w:rsid w:val="00437082"/>
    <w:rsid w:val="00437927"/>
    <w:rsid w:val="0044098D"/>
    <w:rsid w:val="00440B41"/>
    <w:rsid w:val="0044234A"/>
    <w:rsid w:val="00442765"/>
    <w:rsid w:val="004431E9"/>
    <w:rsid w:val="0044384F"/>
    <w:rsid w:val="00443B2B"/>
    <w:rsid w:val="004456EC"/>
    <w:rsid w:val="004459E9"/>
    <w:rsid w:val="004460CF"/>
    <w:rsid w:val="004501B0"/>
    <w:rsid w:val="00451603"/>
    <w:rsid w:val="00451D6D"/>
    <w:rsid w:val="0045231A"/>
    <w:rsid w:val="00453D5E"/>
    <w:rsid w:val="004547B8"/>
    <w:rsid w:val="0046108D"/>
    <w:rsid w:val="004630F3"/>
    <w:rsid w:val="0046387B"/>
    <w:rsid w:val="00463A45"/>
    <w:rsid w:val="0046470F"/>
    <w:rsid w:val="00472994"/>
    <w:rsid w:val="00473709"/>
    <w:rsid w:val="00473EB8"/>
    <w:rsid w:val="00476F1E"/>
    <w:rsid w:val="004777EF"/>
    <w:rsid w:val="00481279"/>
    <w:rsid w:val="004852B8"/>
    <w:rsid w:val="00485661"/>
    <w:rsid w:val="00491003"/>
    <w:rsid w:val="0049117A"/>
    <w:rsid w:val="00491D15"/>
    <w:rsid w:val="004929FE"/>
    <w:rsid w:val="00493997"/>
    <w:rsid w:val="0049469F"/>
    <w:rsid w:val="00494A5A"/>
    <w:rsid w:val="0049551C"/>
    <w:rsid w:val="00495A5C"/>
    <w:rsid w:val="00497959"/>
    <w:rsid w:val="004A02BC"/>
    <w:rsid w:val="004A0966"/>
    <w:rsid w:val="004A1135"/>
    <w:rsid w:val="004A2605"/>
    <w:rsid w:val="004A38F6"/>
    <w:rsid w:val="004A4132"/>
    <w:rsid w:val="004A57B4"/>
    <w:rsid w:val="004B0CA3"/>
    <w:rsid w:val="004B3686"/>
    <w:rsid w:val="004B5FD0"/>
    <w:rsid w:val="004B727F"/>
    <w:rsid w:val="004C1A25"/>
    <w:rsid w:val="004C1D4C"/>
    <w:rsid w:val="004C3A2D"/>
    <w:rsid w:val="004C3C39"/>
    <w:rsid w:val="004C49DC"/>
    <w:rsid w:val="004C4BEE"/>
    <w:rsid w:val="004C5948"/>
    <w:rsid w:val="004C5CDA"/>
    <w:rsid w:val="004D0178"/>
    <w:rsid w:val="004D0EEB"/>
    <w:rsid w:val="004D2BB5"/>
    <w:rsid w:val="004D3A77"/>
    <w:rsid w:val="004D509D"/>
    <w:rsid w:val="004E060E"/>
    <w:rsid w:val="004E13F8"/>
    <w:rsid w:val="004E56F2"/>
    <w:rsid w:val="004F0196"/>
    <w:rsid w:val="004F01BB"/>
    <w:rsid w:val="004F1D47"/>
    <w:rsid w:val="004F283E"/>
    <w:rsid w:val="004F2ED9"/>
    <w:rsid w:val="004F3C08"/>
    <w:rsid w:val="004F65F4"/>
    <w:rsid w:val="004F6AF4"/>
    <w:rsid w:val="00500369"/>
    <w:rsid w:val="0050438D"/>
    <w:rsid w:val="00505A10"/>
    <w:rsid w:val="0050612D"/>
    <w:rsid w:val="00506C3D"/>
    <w:rsid w:val="00506E52"/>
    <w:rsid w:val="00507651"/>
    <w:rsid w:val="00510D35"/>
    <w:rsid w:val="005111C2"/>
    <w:rsid w:val="00511B54"/>
    <w:rsid w:val="00513D41"/>
    <w:rsid w:val="00514143"/>
    <w:rsid w:val="005152EB"/>
    <w:rsid w:val="005168C9"/>
    <w:rsid w:val="00520240"/>
    <w:rsid w:val="0052220C"/>
    <w:rsid w:val="00524035"/>
    <w:rsid w:val="00524126"/>
    <w:rsid w:val="005252F2"/>
    <w:rsid w:val="00527A13"/>
    <w:rsid w:val="005300AE"/>
    <w:rsid w:val="00532CB6"/>
    <w:rsid w:val="00534B57"/>
    <w:rsid w:val="00535CAB"/>
    <w:rsid w:val="005372FA"/>
    <w:rsid w:val="00542599"/>
    <w:rsid w:val="00542A8D"/>
    <w:rsid w:val="005431AB"/>
    <w:rsid w:val="00543547"/>
    <w:rsid w:val="00544E3F"/>
    <w:rsid w:val="0055027A"/>
    <w:rsid w:val="00551581"/>
    <w:rsid w:val="005517AE"/>
    <w:rsid w:val="00554657"/>
    <w:rsid w:val="00554AF8"/>
    <w:rsid w:val="00555D77"/>
    <w:rsid w:val="0056286E"/>
    <w:rsid w:val="00563966"/>
    <w:rsid w:val="00563A73"/>
    <w:rsid w:val="00565CB5"/>
    <w:rsid w:val="00567C64"/>
    <w:rsid w:val="00570118"/>
    <w:rsid w:val="00570727"/>
    <w:rsid w:val="0057075C"/>
    <w:rsid w:val="0057131D"/>
    <w:rsid w:val="0057160B"/>
    <w:rsid w:val="00572E5D"/>
    <w:rsid w:val="005746E6"/>
    <w:rsid w:val="00580E4F"/>
    <w:rsid w:val="00581D03"/>
    <w:rsid w:val="005820BA"/>
    <w:rsid w:val="00582CD4"/>
    <w:rsid w:val="0058381F"/>
    <w:rsid w:val="00583F94"/>
    <w:rsid w:val="005868D1"/>
    <w:rsid w:val="0058729F"/>
    <w:rsid w:val="005904F0"/>
    <w:rsid w:val="00590CEF"/>
    <w:rsid w:val="00591C22"/>
    <w:rsid w:val="00594A6F"/>
    <w:rsid w:val="005951A5"/>
    <w:rsid w:val="0059751E"/>
    <w:rsid w:val="005A060F"/>
    <w:rsid w:val="005A36A4"/>
    <w:rsid w:val="005A4AFA"/>
    <w:rsid w:val="005A5A91"/>
    <w:rsid w:val="005A7220"/>
    <w:rsid w:val="005B0408"/>
    <w:rsid w:val="005B0DE4"/>
    <w:rsid w:val="005B3AEE"/>
    <w:rsid w:val="005B551D"/>
    <w:rsid w:val="005B5600"/>
    <w:rsid w:val="005B67CE"/>
    <w:rsid w:val="005B6972"/>
    <w:rsid w:val="005B6F84"/>
    <w:rsid w:val="005C2367"/>
    <w:rsid w:val="005C2C7E"/>
    <w:rsid w:val="005D22AA"/>
    <w:rsid w:val="005D45E2"/>
    <w:rsid w:val="005D5491"/>
    <w:rsid w:val="005D6A59"/>
    <w:rsid w:val="005D70A5"/>
    <w:rsid w:val="005E5721"/>
    <w:rsid w:val="005E58C9"/>
    <w:rsid w:val="005E594A"/>
    <w:rsid w:val="005E5C89"/>
    <w:rsid w:val="005F4AC0"/>
    <w:rsid w:val="005F5F2B"/>
    <w:rsid w:val="005F6FCE"/>
    <w:rsid w:val="00600E48"/>
    <w:rsid w:val="006033D9"/>
    <w:rsid w:val="00603F10"/>
    <w:rsid w:val="00604049"/>
    <w:rsid w:val="006045A6"/>
    <w:rsid w:val="0060751F"/>
    <w:rsid w:val="00611EF0"/>
    <w:rsid w:val="00612B92"/>
    <w:rsid w:val="006131C3"/>
    <w:rsid w:val="00613DF3"/>
    <w:rsid w:val="00615A03"/>
    <w:rsid w:val="00617D3E"/>
    <w:rsid w:val="00620A0D"/>
    <w:rsid w:val="00621738"/>
    <w:rsid w:val="00623116"/>
    <w:rsid w:val="0062430D"/>
    <w:rsid w:val="00624E37"/>
    <w:rsid w:val="006308EE"/>
    <w:rsid w:val="00632318"/>
    <w:rsid w:val="006332C6"/>
    <w:rsid w:val="006340A4"/>
    <w:rsid w:val="00634DCE"/>
    <w:rsid w:val="006424A2"/>
    <w:rsid w:val="00642E7A"/>
    <w:rsid w:val="00643197"/>
    <w:rsid w:val="00646CAD"/>
    <w:rsid w:val="00646E27"/>
    <w:rsid w:val="0064783A"/>
    <w:rsid w:val="00650A6E"/>
    <w:rsid w:val="00656964"/>
    <w:rsid w:val="0065771D"/>
    <w:rsid w:val="006635D3"/>
    <w:rsid w:val="00663C82"/>
    <w:rsid w:val="0066516A"/>
    <w:rsid w:val="00670463"/>
    <w:rsid w:val="00671D11"/>
    <w:rsid w:val="0067222E"/>
    <w:rsid w:val="006779A3"/>
    <w:rsid w:val="00681D22"/>
    <w:rsid w:val="0068296B"/>
    <w:rsid w:val="006867B9"/>
    <w:rsid w:val="0068793F"/>
    <w:rsid w:val="006900B9"/>
    <w:rsid w:val="006905E1"/>
    <w:rsid w:val="00692EDF"/>
    <w:rsid w:val="006939B0"/>
    <w:rsid w:val="00693B4C"/>
    <w:rsid w:val="00694FC5"/>
    <w:rsid w:val="006A0E25"/>
    <w:rsid w:val="006A2E99"/>
    <w:rsid w:val="006A45EF"/>
    <w:rsid w:val="006A69A7"/>
    <w:rsid w:val="006A6E4C"/>
    <w:rsid w:val="006A71B4"/>
    <w:rsid w:val="006B18E0"/>
    <w:rsid w:val="006B1F22"/>
    <w:rsid w:val="006B267E"/>
    <w:rsid w:val="006B29DA"/>
    <w:rsid w:val="006B66F3"/>
    <w:rsid w:val="006B72FE"/>
    <w:rsid w:val="006C0325"/>
    <w:rsid w:val="006C0424"/>
    <w:rsid w:val="006C134E"/>
    <w:rsid w:val="006C331E"/>
    <w:rsid w:val="006C3C40"/>
    <w:rsid w:val="006C3CC8"/>
    <w:rsid w:val="006C4019"/>
    <w:rsid w:val="006C789D"/>
    <w:rsid w:val="006D11DB"/>
    <w:rsid w:val="006D19A5"/>
    <w:rsid w:val="006D283D"/>
    <w:rsid w:val="006D2A2D"/>
    <w:rsid w:val="006D7BBA"/>
    <w:rsid w:val="006E07FC"/>
    <w:rsid w:val="006E0ED3"/>
    <w:rsid w:val="006E1513"/>
    <w:rsid w:val="006E397E"/>
    <w:rsid w:val="006E7802"/>
    <w:rsid w:val="006F3351"/>
    <w:rsid w:val="006F34A5"/>
    <w:rsid w:val="006F49A6"/>
    <w:rsid w:val="00700F58"/>
    <w:rsid w:val="007015CC"/>
    <w:rsid w:val="0070165D"/>
    <w:rsid w:val="00701FF9"/>
    <w:rsid w:val="00702333"/>
    <w:rsid w:val="0070285A"/>
    <w:rsid w:val="00702AF2"/>
    <w:rsid w:val="00702BA5"/>
    <w:rsid w:val="00703235"/>
    <w:rsid w:val="007037D8"/>
    <w:rsid w:val="00705E64"/>
    <w:rsid w:val="0071084F"/>
    <w:rsid w:val="00712A4B"/>
    <w:rsid w:val="0071432F"/>
    <w:rsid w:val="00716022"/>
    <w:rsid w:val="00717341"/>
    <w:rsid w:val="00722D6B"/>
    <w:rsid w:val="00723B23"/>
    <w:rsid w:val="0072567E"/>
    <w:rsid w:val="00726598"/>
    <w:rsid w:val="0072687C"/>
    <w:rsid w:val="00730ADE"/>
    <w:rsid w:val="00731109"/>
    <w:rsid w:val="007311D2"/>
    <w:rsid w:val="007330C9"/>
    <w:rsid w:val="00733EAD"/>
    <w:rsid w:val="00734D9E"/>
    <w:rsid w:val="00737781"/>
    <w:rsid w:val="00737D8E"/>
    <w:rsid w:val="007407E4"/>
    <w:rsid w:val="00741409"/>
    <w:rsid w:val="00743107"/>
    <w:rsid w:val="00743A2C"/>
    <w:rsid w:val="00743ADF"/>
    <w:rsid w:val="00743EE3"/>
    <w:rsid w:val="00745FBA"/>
    <w:rsid w:val="00746AEB"/>
    <w:rsid w:val="00746C35"/>
    <w:rsid w:val="00750F05"/>
    <w:rsid w:val="00754462"/>
    <w:rsid w:val="00757C13"/>
    <w:rsid w:val="00761934"/>
    <w:rsid w:val="00761D21"/>
    <w:rsid w:val="007623E8"/>
    <w:rsid w:val="00764420"/>
    <w:rsid w:val="00766AD6"/>
    <w:rsid w:val="0076762A"/>
    <w:rsid w:val="0077020E"/>
    <w:rsid w:val="00770340"/>
    <w:rsid w:val="0077244E"/>
    <w:rsid w:val="00772B01"/>
    <w:rsid w:val="00776684"/>
    <w:rsid w:val="00777395"/>
    <w:rsid w:val="00780325"/>
    <w:rsid w:val="007807A3"/>
    <w:rsid w:val="00782895"/>
    <w:rsid w:val="00784387"/>
    <w:rsid w:val="007931ED"/>
    <w:rsid w:val="007936F0"/>
    <w:rsid w:val="0079598E"/>
    <w:rsid w:val="007A2911"/>
    <w:rsid w:val="007A5467"/>
    <w:rsid w:val="007A5B25"/>
    <w:rsid w:val="007A6A2D"/>
    <w:rsid w:val="007A6FE6"/>
    <w:rsid w:val="007B0469"/>
    <w:rsid w:val="007B3604"/>
    <w:rsid w:val="007B3CFE"/>
    <w:rsid w:val="007C0950"/>
    <w:rsid w:val="007C0A2A"/>
    <w:rsid w:val="007C1795"/>
    <w:rsid w:val="007C1E0F"/>
    <w:rsid w:val="007C2AF4"/>
    <w:rsid w:val="007C30EF"/>
    <w:rsid w:val="007C700F"/>
    <w:rsid w:val="007C7A04"/>
    <w:rsid w:val="007D0E73"/>
    <w:rsid w:val="007D15B4"/>
    <w:rsid w:val="007D15DE"/>
    <w:rsid w:val="007D2101"/>
    <w:rsid w:val="007D376F"/>
    <w:rsid w:val="007D3B88"/>
    <w:rsid w:val="007D449D"/>
    <w:rsid w:val="007D5EEE"/>
    <w:rsid w:val="007D6B02"/>
    <w:rsid w:val="007D7122"/>
    <w:rsid w:val="007E0DA0"/>
    <w:rsid w:val="007E1365"/>
    <w:rsid w:val="007E1EA5"/>
    <w:rsid w:val="007E1FAD"/>
    <w:rsid w:val="007E2005"/>
    <w:rsid w:val="007E35C8"/>
    <w:rsid w:val="007E42FF"/>
    <w:rsid w:val="007E573F"/>
    <w:rsid w:val="007E7C5F"/>
    <w:rsid w:val="007F1835"/>
    <w:rsid w:val="007F302E"/>
    <w:rsid w:val="007F36E3"/>
    <w:rsid w:val="007F3FFE"/>
    <w:rsid w:val="007F504B"/>
    <w:rsid w:val="007F5650"/>
    <w:rsid w:val="007F73CC"/>
    <w:rsid w:val="00801FAC"/>
    <w:rsid w:val="00804AB2"/>
    <w:rsid w:val="00805001"/>
    <w:rsid w:val="00807BBA"/>
    <w:rsid w:val="008127B4"/>
    <w:rsid w:val="00813BF2"/>
    <w:rsid w:val="0081416F"/>
    <w:rsid w:val="008174FD"/>
    <w:rsid w:val="008175BC"/>
    <w:rsid w:val="008201A9"/>
    <w:rsid w:val="00821FDB"/>
    <w:rsid w:val="0082200F"/>
    <w:rsid w:val="00823927"/>
    <w:rsid w:val="00823EA3"/>
    <w:rsid w:val="00824D68"/>
    <w:rsid w:val="008251CA"/>
    <w:rsid w:val="008258AA"/>
    <w:rsid w:val="00826A1A"/>
    <w:rsid w:val="00831D5F"/>
    <w:rsid w:val="00832266"/>
    <w:rsid w:val="008340CC"/>
    <w:rsid w:val="008343FE"/>
    <w:rsid w:val="00834ED1"/>
    <w:rsid w:val="008353AC"/>
    <w:rsid w:val="00835F9A"/>
    <w:rsid w:val="00840D35"/>
    <w:rsid w:val="00841575"/>
    <w:rsid w:val="008418B2"/>
    <w:rsid w:val="00853D85"/>
    <w:rsid w:val="00854DDF"/>
    <w:rsid w:val="008561D3"/>
    <w:rsid w:val="00856589"/>
    <w:rsid w:val="00857947"/>
    <w:rsid w:val="0086141E"/>
    <w:rsid w:val="008628C9"/>
    <w:rsid w:val="0086366A"/>
    <w:rsid w:val="00863D49"/>
    <w:rsid w:val="00863F50"/>
    <w:rsid w:val="00863F83"/>
    <w:rsid w:val="00866B42"/>
    <w:rsid w:val="008724B8"/>
    <w:rsid w:val="00872F2B"/>
    <w:rsid w:val="008737D9"/>
    <w:rsid w:val="00873992"/>
    <w:rsid w:val="00873A03"/>
    <w:rsid w:val="00873B5C"/>
    <w:rsid w:val="00874CAF"/>
    <w:rsid w:val="00874CDA"/>
    <w:rsid w:val="0087631F"/>
    <w:rsid w:val="0087767A"/>
    <w:rsid w:val="00877CF1"/>
    <w:rsid w:val="00883183"/>
    <w:rsid w:val="0088345B"/>
    <w:rsid w:val="00885B02"/>
    <w:rsid w:val="00886CF6"/>
    <w:rsid w:val="00887443"/>
    <w:rsid w:val="00892639"/>
    <w:rsid w:val="00893BEA"/>
    <w:rsid w:val="00893E6F"/>
    <w:rsid w:val="00894557"/>
    <w:rsid w:val="008947EB"/>
    <w:rsid w:val="00897376"/>
    <w:rsid w:val="008A0AEC"/>
    <w:rsid w:val="008A2E11"/>
    <w:rsid w:val="008A38F3"/>
    <w:rsid w:val="008A3F3E"/>
    <w:rsid w:val="008A489E"/>
    <w:rsid w:val="008A5E13"/>
    <w:rsid w:val="008A5F1C"/>
    <w:rsid w:val="008B1F60"/>
    <w:rsid w:val="008B30EE"/>
    <w:rsid w:val="008B429D"/>
    <w:rsid w:val="008B6AA7"/>
    <w:rsid w:val="008B783C"/>
    <w:rsid w:val="008C07CE"/>
    <w:rsid w:val="008C1524"/>
    <w:rsid w:val="008C4B9C"/>
    <w:rsid w:val="008C5C1B"/>
    <w:rsid w:val="008C7926"/>
    <w:rsid w:val="008D1BC1"/>
    <w:rsid w:val="008D6D24"/>
    <w:rsid w:val="008D6DDB"/>
    <w:rsid w:val="008D701A"/>
    <w:rsid w:val="008D751D"/>
    <w:rsid w:val="008E4565"/>
    <w:rsid w:val="008F2E46"/>
    <w:rsid w:val="008F3883"/>
    <w:rsid w:val="008F44D2"/>
    <w:rsid w:val="008F6176"/>
    <w:rsid w:val="008F68DC"/>
    <w:rsid w:val="00900B77"/>
    <w:rsid w:val="0090334F"/>
    <w:rsid w:val="0090677A"/>
    <w:rsid w:val="00907312"/>
    <w:rsid w:val="009100C3"/>
    <w:rsid w:val="0091442B"/>
    <w:rsid w:val="00920060"/>
    <w:rsid w:val="00920522"/>
    <w:rsid w:val="00921AA0"/>
    <w:rsid w:val="009222F0"/>
    <w:rsid w:val="00924447"/>
    <w:rsid w:val="0092659A"/>
    <w:rsid w:val="009272A8"/>
    <w:rsid w:val="0092792B"/>
    <w:rsid w:val="00927BDD"/>
    <w:rsid w:val="00932DE7"/>
    <w:rsid w:val="00934FA2"/>
    <w:rsid w:val="009350A6"/>
    <w:rsid w:val="00937EED"/>
    <w:rsid w:val="00940322"/>
    <w:rsid w:val="009404FF"/>
    <w:rsid w:val="00942FF9"/>
    <w:rsid w:val="00944B60"/>
    <w:rsid w:val="00951385"/>
    <w:rsid w:val="00955EBF"/>
    <w:rsid w:val="0095715F"/>
    <w:rsid w:val="00960223"/>
    <w:rsid w:val="009612A9"/>
    <w:rsid w:val="00961824"/>
    <w:rsid w:val="00962123"/>
    <w:rsid w:val="00967797"/>
    <w:rsid w:val="00970059"/>
    <w:rsid w:val="00972557"/>
    <w:rsid w:val="00974B0D"/>
    <w:rsid w:val="00980653"/>
    <w:rsid w:val="00981DAB"/>
    <w:rsid w:val="00982004"/>
    <w:rsid w:val="009839EA"/>
    <w:rsid w:val="009862B8"/>
    <w:rsid w:val="00986823"/>
    <w:rsid w:val="00990125"/>
    <w:rsid w:val="00990AC6"/>
    <w:rsid w:val="00991B2D"/>
    <w:rsid w:val="00991C8F"/>
    <w:rsid w:val="00992ACE"/>
    <w:rsid w:val="00992EE8"/>
    <w:rsid w:val="0099515A"/>
    <w:rsid w:val="009954B6"/>
    <w:rsid w:val="0099676A"/>
    <w:rsid w:val="009A362C"/>
    <w:rsid w:val="009A40F2"/>
    <w:rsid w:val="009A56AA"/>
    <w:rsid w:val="009A5E5F"/>
    <w:rsid w:val="009A769E"/>
    <w:rsid w:val="009B130A"/>
    <w:rsid w:val="009B1C79"/>
    <w:rsid w:val="009B5619"/>
    <w:rsid w:val="009C104A"/>
    <w:rsid w:val="009C267F"/>
    <w:rsid w:val="009C3535"/>
    <w:rsid w:val="009C3AAE"/>
    <w:rsid w:val="009C3C6A"/>
    <w:rsid w:val="009C506E"/>
    <w:rsid w:val="009C6146"/>
    <w:rsid w:val="009C624F"/>
    <w:rsid w:val="009D08D9"/>
    <w:rsid w:val="009D1044"/>
    <w:rsid w:val="009D152B"/>
    <w:rsid w:val="009D1D15"/>
    <w:rsid w:val="009D288E"/>
    <w:rsid w:val="009D76EF"/>
    <w:rsid w:val="009E158D"/>
    <w:rsid w:val="009E1D91"/>
    <w:rsid w:val="009E374F"/>
    <w:rsid w:val="009E5163"/>
    <w:rsid w:val="009E7F62"/>
    <w:rsid w:val="009F32A1"/>
    <w:rsid w:val="009F4BDE"/>
    <w:rsid w:val="009F5854"/>
    <w:rsid w:val="009F6E56"/>
    <w:rsid w:val="009F7912"/>
    <w:rsid w:val="00A005E6"/>
    <w:rsid w:val="00A02320"/>
    <w:rsid w:val="00A04B11"/>
    <w:rsid w:val="00A04CF5"/>
    <w:rsid w:val="00A05860"/>
    <w:rsid w:val="00A058D3"/>
    <w:rsid w:val="00A05FA7"/>
    <w:rsid w:val="00A06602"/>
    <w:rsid w:val="00A10E67"/>
    <w:rsid w:val="00A11275"/>
    <w:rsid w:val="00A11B85"/>
    <w:rsid w:val="00A12D3C"/>
    <w:rsid w:val="00A13764"/>
    <w:rsid w:val="00A1452A"/>
    <w:rsid w:val="00A1502B"/>
    <w:rsid w:val="00A1569B"/>
    <w:rsid w:val="00A20075"/>
    <w:rsid w:val="00A20312"/>
    <w:rsid w:val="00A21BE9"/>
    <w:rsid w:val="00A22F03"/>
    <w:rsid w:val="00A24FDC"/>
    <w:rsid w:val="00A25ACB"/>
    <w:rsid w:val="00A25B45"/>
    <w:rsid w:val="00A34103"/>
    <w:rsid w:val="00A35E50"/>
    <w:rsid w:val="00A3633A"/>
    <w:rsid w:val="00A36656"/>
    <w:rsid w:val="00A417F9"/>
    <w:rsid w:val="00A41F56"/>
    <w:rsid w:val="00A42CC9"/>
    <w:rsid w:val="00A460FF"/>
    <w:rsid w:val="00A46557"/>
    <w:rsid w:val="00A472A9"/>
    <w:rsid w:val="00A52A41"/>
    <w:rsid w:val="00A52C43"/>
    <w:rsid w:val="00A54948"/>
    <w:rsid w:val="00A55E82"/>
    <w:rsid w:val="00A57917"/>
    <w:rsid w:val="00A61C31"/>
    <w:rsid w:val="00A6393A"/>
    <w:rsid w:val="00A639DA"/>
    <w:rsid w:val="00A64C14"/>
    <w:rsid w:val="00A6576B"/>
    <w:rsid w:val="00A65F67"/>
    <w:rsid w:val="00A66A0C"/>
    <w:rsid w:val="00A67492"/>
    <w:rsid w:val="00A70CF3"/>
    <w:rsid w:val="00A71373"/>
    <w:rsid w:val="00A72437"/>
    <w:rsid w:val="00A7266E"/>
    <w:rsid w:val="00A745AA"/>
    <w:rsid w:val="00A74700"/>
    <w:rsid w:val="00A75503"/>
    <w:rsid w:val="00A755F5"/>
    <w:rsid w:val="00A80186"/>
    <w:rsid w:val="00A82064"/>
    <w:rsid w:val="00A822B3"/>
    <w:rsid w:val="00A82A60"/>
    <w:rsid w:val="00A84164"/>
    <w:rsid w:val="00A84C0D"/>
    <w:rsid w:val="00A90770"/>
    <w:rsid w:val="00A93D07"/>
    <w:rsid w:val="00A94399"/>
    <w:rsid w:val="00A9578F"/>
    <w:rsid w:val="00A95915"/>
    <w:rsid w:val="00A966ED"/>
    <w:rsid w:val="00AA0B8B"/>
    <w:rsid w:val="00AA191E"/>
    <w:rsid w:val="00AA2279"/>
    <w:rsid w:val="00AA23A2"/>
    <w:rsid w:val="00AA3F11"/>
    <w:rsid w:val="00AA44E7"/>
    <w:rsid w:val="00AA6102"/>
    <w:rsid w:val="00AB0105"/>
    <w:rsid w:val="00AB1650"/>
    <w:rsid w:val="00AB1982"/>
    <w:rsid w:val="00AB2AB8"/>
    <w:rsid w:val="00AB2D87"/>
    <w:rsid w:val="00AB5561"/>
    <w:rsid w:val="00AB617E"/>
    <w:rsid w:val="00AB684B"/>
    <w:rsid w:val="00AC1666"/>
    <w:rsid w:val="00AC2186"/>
    <w:rsid w:val="00AC6485"/>
    <w:rsid w:val="00AC75D1"/>
    <w:rsid w:val="00AD0368"/>
    <w:rsid w:val="00AD2BC8"/>
    <w:rsid w:val="00AD39F8"/>
    <w:rsid w:val="00AD4D32"/>
    <w:rsid w:val="00AD7427"/>
    <w:rsid w:val="00AD76EB"/>
    <w:rsid w:val="00AE1B6A"/>
    <w:rsid w:val="00AE49FB"/>
    <w:rsid w:val="00AE53D9"/>
    <w:rsid w:val="00AE6627"/>
    <w:rsid w:val="00AF134F"/>
    <w:rsid w:val="00AF43AC"/>
    <w:rsid w:val="00AF65BC"/>
    <w:rsid w:val="00AF6855"/>
    <w:rsid w:val="00AF79D9"/>
    <w:rsid w:val="00AF7A33"/>
    <w:rsid w:val="00B00A81"/>
    <w:rsid w:val="00B00CCC"/>
    <w:rsid w:val="00B00FAA"/>
    <w:rsid w:val="00B03495"/>
    <w:rsid w:val="00B03E66"/>
    <w:rsid w:val="00B04870"/>
    <w:rsid w:val="00B0743E"/>
    <w:rsid w:val="00B075CF"/>
    <w:rsid w:val="00B07A04"/>
    <w:rsid w:val="00B10195"/>
    <w:rsid w:val="00B10B01"/>
    <w:rsid w:val="00B14A52"/>
    <w:rsid w:val="00B167C1"/>
    <w:rsid w:val="00B220FF"/>
    <w:rsid w:val="00B23684"/>
    <w:rsid w:val="00B2452E"/>
    <w:rsid w:val="00B24D27"/>
    <w:rsid w:val="00B25073"/>
    <w:rsid w:val="00B25A7A"/>
    <w:rsid w:val="00B26367"/>
    <w:rsid w:val="00B27B6D"/>
    <w:rsid w:val="00B305E3"/>
    <w:rsid w:val="00B31260"/>
    <w:rsid w:val="00B33503"/>
    <w:rsid w:val="00B3603E"/>
    <w:rsid w:val="00B378D8"/>
    <w:rsid w:val="00B37B71"/>
    <w:rsid w:val="00B40BCC"/>
    <w:rsid w:val="00B40F05"/>
    <w:rsid w:val="00B42394"/>
    <w:rsid w:val="00B42700"/>
    <w:rsid w:val="00B44550"/>
    <w:rsid w:val="00B469EC"/>
    <w:rsid w:val="00B47A83"/>
    <w:rsid w:val="00B52CBD"/>
    <w:rsid w:val="00B53100"/>
    <w:rsid w:val="00B5704E"/>
    <w:rsid w:val="00B60B3A"/>
    <w:rsid w:val="00B62ACF"/>
    <w:rsid w:val="00B639BD"/>
    <w:rsid w:val="00B643DB"/>
    <w:rsid w:val="00B65C77"/>
    <w:rsid w:val="00B66A93"/>
    <w:rsid w:val="00B66BA2"/>
    <w:rsid w:val="00B67835"/>
    <w:rsid w:val="00B70A81"/>
    <w:rsid w:val="00B70FAB"/>
    <w:rsid w:val="00B72792"/>
    <w:rsid w:val="00B7444E"/>
    <w:rsid w:val="00B7768A"/>
    <w:rsid w:val="00B80902"/>
    <w:rsid w:val="00B80CE2"/>
    <w:rsid w:val="00B81E21"/>
    <w:rsid w:val="00B82F29"/>
    <w:rsid w:val="00B84CDA"/>
    <w:rsid w:val="00B8575F"/>
    <w:rsid w:val="00B86A17"/>
    <w:rsid w:val="00B9169A"/>
    <w:rsid w:val="00B91A53"/>
    <w:rsid w:val="00B942F2"/>
    <w:rsid w:val="00B95C0D"/>
    <w:rsid w:val="00B95E01"/>
    <w:rsid w:val="00B96D19"/>
    <w:rsid w:val="00B97E0D"/>
    <w:rsid w:val="00BA03B4"/>
    <w:rsid w:val="00BA0F1D"/>
    <w:rsid w:val="00BA22E1"/>
    <w:rsid w:val="00BA490B"/>
    <w:rsid w:val="00BB3C72"/>
    <w:rsid w:val="00BB694F"/>
    <w:rsid w:val="00BB76AC"/>
    <w:rsid w:val="00BB7855"/>
    <w:rsid w:val="00BC02A6"/>
    <w:rsid w:val="00BC0AAF"/>
    <w:rsid w:val="00BC345D"/>
    <w:rsid w:val="00BD0693"/>
    <w:rsid w:val="00BD0ED5"/>
    <w:rsid w:val="00BD2042"/>
    <w:rsid w:val="00BD2AAC"/>
    <w:rsid w:val="00BD4406"/>
    <w:rsid w:val="00BD5A9B"/>
    <w:rsid w:val="00BD75EC"/>
    <w:rsid w:val="00BE083B"/>
    <w:rsid w:val="00BE1940"/>
    <w:rsid w:val="00BE2EB5"/>
    <w:rsid w:val="00BE512B"/>
    <w:rsid w:val="00BE69EB"/>
    <w:rsid w:val="00BF124F"/>
    <w:rsid w:val="00BF1B88"/>
    <w:rsid w:val="00BF3D02"/>
    <w:rsid w:val="00BF4193"/>
    <w:rsid w:val="00BF4924"/>
    <w:rsid w:val="00BF55F6"/>
    <w:rsid w:val="00BF617F"/>
    <w:rsid w:val="00BF7019"/>
    <w:rsid w:val="00BF7F2E"/>
    <w:rsid w:val="00C04B43"/>
    <w:rsid w:val="00C059DC"/>
    <w:rsid w:val="00C07D6D"/>
    <w:rsid w:val="00C1154D"/>
    <w:rsid w:val="00C13A2E"/>
    <w:rsid w:val="00C1579C"/>
    <w:rsid w:val="00C15CB0"/>
    <w:rsid w:val="00C16363"/>
    <w:rsid w:val="00C16FDE"/>
    <w:rsid w:val="00C20DE3"/>
    <w:rsid w:val="00C20F89"/>
    <w:rsid w:val="00C215C5"/>
    <w:rsid w:val="00C22A3B"/>
    <w:rsid w:val="00C26507"/>
    <w:rsid w:val="00C2650C"/>
    <w:rsid w:val="00C30E51"/>
    <w:rsid w:val="00C31A82"/>
    <w:rsid w:val="00C33542"/>
    <w:rsid w:val="00C35D2E"/>
    <w:rsid w:val="00C37A62"/>
    <w:rsid w:val="00C37E8E"/>
    <w:rsid w:val="00C420D1"/>
    <w:rsid w:val="00C44672"/>
    <w:rsid w:val="00C456E6"/>
    <w:rsid w:val="00C46D44"/>
    <w:rsid w:val="00C477B0"/>
    <w:rsid w:val="00C5386E"/>
    <w:rsid w:val="00C558B5"/>
    <w:rsid w:val="00C5697F"/>
    <w:rsid w:val="00C57FCC"/>
    <w:rsid w:val="00C601E2"/>
    <w:rsid w:val="00C618FA"/>
    <w:rsid w:val="00C62ADF"/>
    <w:rsid w:val="00C63D30"/>
    <w:rsid w:val="00C67785"/>
    <w:rsid w:val="00C70814"/>
    <w:rsid w:val="00C7325F"/>
    <w:rsid w:val="00C73DDA"/>
    <w:rsid w:val="00C76CC4"/>
    <w:rsid w:val="00C840A5"/>
    <w:rsid w:val="00C841EF"/>
    <w:rsid w:val="00C84E48"/>
    <w:rsid w:val="00C85215"/>
    <w:rsid w:val="00C85D9A"/>
    <w:rsid w:val="00C860CA"/>
    <w:rsid w:val="00C87604"/>
    <w:rsid w:val="00C8798C"/>
    <w:rsid w:val="00C90A31"/>
    <w:rsid w:val="00C9123E"/>
    <w:rsid w:val="00C93E03"/>
    <w:rsid w:val="00CA2827"/>
    <w:rsid w:val="00CA2BC4"/>
    <w:rsid w:val="00CA5537"/>
    <w:rsid w:val="00CB4793"/>
    <w:rsid w:val="00CB517B"/>
    <w:rsid w:val="00CB6425"/>
    <w:rsid w:val="00CB6A28"/>
    <w:rsid w:val="00CB717B"/>
    <w:rsid w:val="00CB7D82"/>
    <w:rsid w:val="00CC0C01"/>
    <w:rsid w:val="00CC3588"/>
    <w:rsid w:val="00CC517A"/>
    <w:rsid w:val="00CC5237"/>
    <w:rsid w:val="00CC52C1"/>
    <w:rsid w:val="00CE4F0A"/>
    <w:rsid w:val="00CE5481"/>
    <w:rsid w:val="00CE5E3C"/>
    <w:rsid w:val="00CE60C0"/>
    <w:rsid w:val="00CE6C00"/>
    <w:rsid w:val="00CE6F08"/>
    <w:rsid w:val="00CE6FC0"/>
    <w:rsid w:val="00CF0729"/>
    <w:rsid w:val="00CF187A"/>
    <w:rsid w:val="00CF2CAB"/>
    <w:rsid w:val="00CF2EBC"/>
    <w:rsid w:val="00CF3A46"/>
    <w:rsid w:val="00CF712A"/>
    <w:rsid w:val="00CF7668"/>
    <w:rsid w:val="00D03F5E"/>
    <w:rsid w:val="00D048CA"/>
    <w:rsid w:val="00D05FF5"/>
    <w:rsid w:val="00D07D54"/>
    <w:rsid w:val="00D104A5"/>
    <w:rsid w:val="00D106F9"/>
    <w:rsid w:val="00D10AFF"/>
    <w:rsid w:val="00D1129A"/>
    <w:rsid w:val="00D12944"/>
    <w:rsid w:val="00D15248"/>
    <w:rsid w:val="00D1578F"/>
    <w:rsid w:val="00D16794"/>
    <w:rsid w:val="00D17522"/>
    <w:rsid w:val="00D17674"/>
    <w:rsid w:val="00D21E7E"/>
    <w:rsid w:val="00D24E49"/>
    <w:rsid w:val="00D24E7D"/>
    <w:rsid w:val="00D25601"/>
    <w:rsid w:val="00D25656"/>
    <w:rsid w:val="00D25A78"/>
    <w:rsid w:val="00D25E96"/>
    <w:rsid w:val="00D260B4"/>
    <w:rsid w:val="00D30EEB"/>
    <w:rsid w:val="00D33041"/>
    <w:rsid w:val="00D3333E"/>
    <w:rsid w:val="00D33513"/>
    <w:rsid w:val="00D33B7C"/>
    <w:rsid w:val="00D34937"/>
    <w:rsid w:val="00D35B40"/>
    <w:rsid w:val="00D35D0D"/>
    <w:rsid w:val="00D35DA0"/>
    <w:rsid w:val="00D4092B"/>
    <w:rsid w:val="00D43CBB"/>
    <w:rsid w:val="00D4512C"/>
    <w:rsid w:val="00D45E3F"/>
    <w:rsid w:val="00D46E20"/>
    <w:rsid w:val="00D5045E"/>
    <w:rsid w:val="00D51A43"/>
    <w:rsid w:val="00D53278"/>
    <w:rsid w:val="00D532D6"/>
    <w:rsid w:val="00D534B1"/>
    <w:rsid w:val="00D53FD9"/>
    <w:rsid w:val="00D56BA9"/>
    <w:rsid w:val="00D56D1A"/>
    <w:rsid w:val="00D57B20"/>
    <w:rsid w:val="00D62AA7"/>
    <w:rsid w:val="00D6485D"/>
    <w:rsid w:val="00D64A44"/>
    <w:rsid w:val="00D6537F"/>
    <w:rsid w:val="00D655C5"/>
    <w:rsid w:val="00D655C9"/>
    <w:rsid w:val="00D66158"/>
    <w:rsid w:val="00D67A6D"/>
    <w:rsid w:val="00D701AA"/>
    <w:rsid w:val="00D7098D"/>
    <w:rsid w:val="00D70FCD"/>
    <w:rsid w:val="00D71407"/>
    <w:rsid w:val="00D7395F"/>
    <w:rsid w:val="00D757E4"/>
    <w:rsid w:val="00D7601E"/>
    <w:rsid w:val="00D7741E"/>
    <w:rsid w:val="00D77866"/>
    <w:rsid w:val="00D81363"/>
    <w:rsid w:val="00D82F6A"/>
    <w:rsid w:val="00D839BD"/>
    <w:rsid w:val="00D84410"/>
    <w:rsid w:val="00D8481F"/>
    <w:rsid w:val="00D86821"/>
    <w:rsid w:val="00D86ACE"/>
    <w:rsid w:val="00D8700D"/>
    <w:rsid w:val="00D87E4C"/>
    <w:rsid w:val="00D87F8F"/>
    <w:rsid w:val="00D9108D"/>
    <w:rsid w:val="00D91D9B"/>
    <w:rsid w:val="00D93DD7"/>
    <w:rsid w:val="00DA1BAD"/>
    <w:rsid w:val="00DA2B49"/>
    <w:rsid w:val="00DA68C7"/>
    <w:rsid w:val="00DA70A4"/>
    <w:rsid w:val="00DA729B"/>
    <w:rsid w:val="00DA74A8"/>
    <w:rsid w:val="00DB1ACD"/>
    <w:rsid w:val="00DB592A"/>
    <w:rsid w:val="00DB6CB3"/>
    <w:rsid w:val="00DB6E49"/>
    <w:rsid w:val="00DB76CF"/>
    <w:rsid w:val="00DC2679"/>
    <w:rsid w:val="00DC2E85"/>
    <w:rsid w:val="00DC3DD1"/>
    <w:rsid w:val="00DD12BA"/>
    <w:rsid w:val="00DD1AC4"/>
    <w:rsid w:val="00DD1F25"/>
    <w:rsid w:val="00DD6554"/>
    <w:rsid w:val="00DD7457"/>
    <w:rsid w:val="00DE005B"/>
    <w:rsid w:val="00DE1F44"/>
    <w:rsid w:val="00DE46B5"/>
    <w:rsid w:val="00DE4DFE"/>
    <w:rsid w:val="00DE653F"/>
    <w:rsid w:val="00DF049A"/>
    <w:rsid w:val="00DF22CE"/>
    <w:rsid w:val="00DF4565"/>
    <w:rsid w:val="00DF4ACD"/>
    <w:rsid w:val="00DF7D53"/>
    <w:rsid w:val="00E0116C"/>
    <w:rsid w:val="00E021CC"/>
    <w:rsid w:val="00E05DB3"/>
    <w:rsid w:val="00E07C4E"/>
    <w:rsid w:val="00E07CDE"/>
    <w:rsid w:val="00E1114D"/>
    <w:rsid w:val="00E166AC"/>
    <w:rsid w:val="00E17FE9"/>
    <w:rsid w:val="00E20002"/>
    <w:rsid w:val="00E22BFD"/>
    <w:rsid w:val="00E24B74"/>
    <w:rsid w:val="00E2668C"/>
    <w:rsid w:val="00E278E5"/>
    <w:rsid w:val="00E318DF"/>
    <w:rsid w:val="00E3778C"/>
    <w:rsid w:val="00E402D9"/>
    <w:rsid w:val="00E4228E"/>
    <w:rsid w:val="00E4521E"/>
    <w:rsid w:val="00E50781"/>
    <w:rsid w:val="00E510B8"/>
    <w:rsid w:val="00E518D2"/>
    <w:rsid w:val="00E51D10"/>
    <w:rsid w:val="00E52C8D"/>
    <w:rsid w:val="00E52F0A"/>
    <w:rsid w:val="00E5336A"/>
    <w:rsid w:val="00E5393F"/>
    <w:rsid w:val="00E564FB"/>
    <w:rsid w:val="00E57696"/>
    <w:rsid w:val="00E6572F"/>
    <w:rsid w:val="00E67647"/>
    <w:rsid w:val="00E67BF3"/>
    <w:rsid w:val="00E70FDC"/>
    <w:rsid w:val="00E72063"/>
    <w:rsid w:val="00E7214F"/>
    <w:rsid w:val="00E7383B"/>
    <w:rsid w:val="00E73EC5"/>
    <w:rsid w:val="00E7532D"/>
    <w:rsid w:val="00E82C77"/>
    <w:rsid w:val="00E832E0"/>
    <w:rsid w:val="00E83DE8"/>
    <w:rsid w:val="00E861B8"/>
    <w:rsid w:val="00E868C8"/>
    <w:rsid w:val="00E9074F"/>
    <w:rsid w:val="00E922C0"/>
    <w:rsid w:val="00E937B4"/>
    <w:rsid w:val="00EA148F"/>
    <w:rsid w:val="00EA17C2"/>
    <w:rsid w:val="00EA2FF9"/>
    <w:rsid w:val="00EA4F21"/>
    <w:rsid w:val="00EA57B4"/>
    <w:rsid w:val="00EA5BDB"/>
    <w:rsid w:val="00EB08F3"/>
    <w:rsid w:val="00EB2338"/>
    <w:rsid w:val="00EB2DF4"/>
    <w:rsid w:val="00EB3E17"/>
    <w:rsid w:val="00EB6AEF"/>
    <w:rsid w:val="00EC0B58"/>
    <w:rsid w:val="00EC0EF7"/>
    <w:rsid w:val="00EC6DE2"/>
    <w:rsid w:val="00ED716D"/>
    <w:rsid w:val="00EE6AB1"/>
    <w:rsid w:val="00EF0F1A"/>
    <w:rsid w:val="00EF105B"/>
    <w:rsid w:val="00EF158C"/>
    <w:rsid w:val="00EF5B7D"/>
    <w:rsid w:val="00EF74E2"/>
    <w:rsid w:val="00EF7F26"/>
    <w:rsid w:val="00F0061D"/>
    <w:rsid w:val="00F00AEF"/>
    <w:rsid w:val="00F02E2A"/>
    <w:rsid w:val="00F0300A"/>
    <w:rsid w:val="00F03072"/>
    <w:rsid w:val="00F03A3E"/>
    <w:rsid w:val="00F058FC"/>
    <w:rsid w:val="00F06559"/>
    <w:rsid w:val="00F07646"/>
    <w:rsid w:val="00F07872"/>
    <w:rsid w:val="00F11438"/>
    <w:rsid w:val="00F13826"/>
    <w:rsid w:val="00F14A06"/>
    <w:rsid w:val="00F14E7D"/>
    <w:rsid w:val="00F15AEB"/>
    <w:rsid w:val="00F16395"/>
    <w:rsid w:val="00F205B7"/>
    <w:rsid w:val="00F20A43"/>
    <w:rsid w:val="00F215A4"/>
    <w:rsid w:val="00F236AA"/>
    <w:rsid w:val="00F23E29"/>
    <w:rsid w:val="00F25AB4"/>
    <w:rsid w:val="00F30320"/>
    <w:rsid w:val="00F31DC9"/>
    <w:rsid w:val="00F31F6A"/>
    <w:rsid w:val="00F324E8"/>
    <w:rsid w:val="00F35EB9"/>
    <w:rsid w:val="00F42A1E"/>
    <w:rsid w:val="00F4409A"/>
    <w:rsid w:val="00F442E6"/>
    <w:rsid w:val="00F44831"/>
    <w:rsid w:val="00F45115"/>
    <w:rsid w:val="00F45B9D"/>
    <w:rsid w:val="00F47B1A"/>
    <w:rsid w:val="00F512E3"/>
    <w:rsid w:val="00F53227"/>
    <w:rsid w:val="00F53D68"/>
    <w:rsid w:val="00F55503"/>
    <w:rsid w:val="00F5617D"/>
    <w:rsid w:val="00F562B6"/>
    <w:rsid w:val="00F61868"/>
    <w:rsid w:val="00F6190F"/>
    <w:rsid w:val="00F62CDD"/>
    <w:rsid w:val="00F6411D"/>
    <w:rsid w:val="00F6446D"/>
    <w:rsid w:val="00F64D45"/>
    <w:rsid w:val="00F6529B"/>
    <w:rsid w:val="00F65A24"/>
    <w:rsid w:val="00F70245"/>
    <w:rsid w:val="00F71DE5"/>
    <w:rsid w:val="00F73703"/>
    <w:rsid w:val="00F73ABC"/>
    <w:rsid w:val="00F752FB"/>
    <w:rsid w:val="00F75515"/>
    <w:rsid w:val="00F75616"/>
    <w:rsid w:val="00F83A82"/>
    <w:rsid w:val="00F83EF7"/>
    <w:rsid w:val="00F86E13"/>
    <w:rsid w:val="00F87EB8"/>
    <w:rsid w:val="00F90E96"/>
    <w:rsid w:val="00F910BF"/>
    <w:rsid w:val="00F91AEE"/>
    <w:rsid w:val="00F9306B"/>
    <w:rsid w:val="00F93C2F"/>
    <w:rsid w:val="00F94B5D"/>
    <w:rsid w:val="00F94C6F"/>
    <w:rsid w:val="00F965B9"/>
    <w:rsid w:val="00FA192D"/>
    <w:rsid w:val="00FA3531"/>
    <w:rsid w:val="00FB1B9C"/>
    <w:rsid w:val="00FB1E8A"/>
    <w:rsid w:val="00FB26A3"/>
    <w:rsid w:val="00FB4189"/>
    <w:rsid w:val="00FB4E86"/>
    <w:rsid w:val="00FB62A0"/>
    <w:rsid w:val="00FB6CEA"/>
    <w:rsid w:val="00FC1F2F"/>
    <w:rsid w:val="00FC5D6B"/>
    <w:rsid w:val="00FC7D09"/>
    <w:rsid w:val="00FD111F"/>
    <w:rsid w:val="00FD4023"/>
    <w:rsid w:val="00FD5F38"/>
    <w:rsid w:val="00FE2657"/>
    <w:rsid w:val="00FE2780"/>
    <w:rsid w:val="00FE4A48"/>
    <w:rsid w:val="00FE64DF"/>
    <w:rsid w:val="00FE7454"/>
    <w:rsid w:val="00FE790F"/>
    <w:rsid w:val="00FF0D2C"/>
    <w:rsid w:val="00FF2A07"/>
    <w:rsid w:val="00FF2C36"/>
    <w:rsid w:val="00FF44B9"/>
    <w:rsid w:val="00FF4FE2"/>
    <w:rsid w:val="00FF51F7"/>
    <w:rsid w:val="00FF5905"/>
    <w:rsid w:val="00FF5C8A"/>
    <w:rsid w:val="00FF705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D68030"/>
  <w15:docId w15:val="{0D837670-78D7-415C-ACAF-AAD610EEB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D0824"/>
    <w:rPr>
      <w:rFonts w:ascii="Verdana" w:hAnsi="Verdana" w:cs="Arial"/>
      <w:lang w:val="en-CA" w:eastAsia="en-US"/>
    </w:rPr>
  </w:style>
  <w:style w:type="paragraph" w:styleId="Heading1">
    <w:name w:val="heading 1"/>
    <w:basedOn w:val="IFADparagraphnumbering"/>
    <w:next w:val="BodyText"/>
    <w:qFormat/>
    <w:rsid w:val="006D11DB"/>
    <w:pPr>
      <w:numPr>
        <w:numId w:val="42"/>
      </w:numPr>
      <w:tabs>
        <w:tab w:val="clear" w:pos="1134"/>
        <w:tab w:val="left" w:pos="567"/>
      </w:tabs>
      <w:spacing w:after="80"/>
      <w:ind w:left="567" w:hanging="567"/>
      <w:outlineLvl w:val="0"/>
    </w:pPr>
    <w:rPr>
      <w:b/>
      <w:bCs/>
      <w:sz w:val="28"/>
      <w:szCs w:val="28"/>
    </w:rPr>
  </w:style>
  <w:style w:type="paragraph" w:styleId="Heading2">
    <w:name w:val="heading 2"/>
    <w:next w:val="BodyText"/>
    <w:qFormat/>
    <w:rsid w:val="00A80186"/>
    <w:pPr>
      <w:keepNext/>
      <w:numPr>
        <w:numId w:val="8"/>
      </w:numPr>
      <w:spacing w:after="40"/>
      <w:outlineLvl w:val="1"/>
    </w:pPr>
    <w:rPr>
      <w:rFonts w:ascii="Verdana" w:hAnsi="Verdana" w:cs="Arial"/>
      <w:b/>
      <w:sz w:val="24"/>
      <w:lang w:val="en-CA" w:eastAsia="en-US"/>
    </w:rPr>
  </w:style>
  <w:style w:type="paragraph" w:styleId="Heading3">
    <w:name w:val="heading 3"/>
    <w:next w:val="BodyText"/>
    <w:qFormat/>
    <w:rsid w:val="00A80186"/>
    <w:pPr>
      <w:spacing w:after="40"/>
      <w:ind w:left="567"/>
      <w:outlineLvl w:val="2"/>
    </w:pPr>
    <w:rPr>
      <w:rFonts w:ascii="Verdana" w:hAnsi="Verdana" w:cs="Arial"/>
      <w:b/>
      <w:lang w:val="en-CA" w:eastAsia="en-US"/>
    </w:rPr>
  </w:style>
  <w:style w:type="paragraph" w:styleId="Heading4">
    <w:name w:val="heading 4"/>
    <w:basedOn w:val="Normal"/>
    <w:next w:val="Normal"/>
    <w:qFormat/>
    <w:rsid w:val="00AB1982"/>
    <w:pPr>
      <w:keepNext/>
      <w:numPr>
        <w:ilvl w:val="3"/>
        <w:numId w:val="3"/>
      </w:numPr>
      <w:spacing w:before="120" w:after="120"/>
      <w:outlineLvl w:val="3"/>
    </w:pPr>
    <w:rPr>
      <w:b/>
      <w:i/>
    </w:rPr>
  </w:style>
  <w:style w:type="paragraph" w:styleId="Heading5">
    <w:name w:val="heading 5"/>
    <w:basedOn w:val="Normal"/>
    <w:next w:val="Normal"/>
    <w:qFormat/>
    <w:rsid w:val="00AB1982"/>
    <w:pPr>
      <w:numPr>
        <w:ilvl w:val="4"/>
        <w:numId w:val="3"/>
      </w:numPr>
      <w:spacing w:before="240" w:after="60"/>
      <w:outlineLvl w:val="4"/>
    </w:pPr>
  </w:style>
  <w:style w:type="paragraph" w:styleId="Heading6">
    <w:name w:val="heading 6"/>
    <w:basedOn w:val="Normal"/>
    <w:next w:val="Normal"/>
    <w:qFormat/>
    <w:rsid w:val="00AB1982"/>
    <w:pPr>
      <w:numPr>
        <w:ilvl w:val="5"/>
        <w:numId w:val="3"/>
      </w:numPr>
      <w:spacing w:before="240" w:after="60"/>
      <w:outlineLvl w:val="5"/>
    </w:pPr>
    <w:rPr>
      <w:i/>
    </w:rPr>
  </w:style>
  <w:style w:type="paragraph" w:styleId="Heading7">
    <w:name w:val="heading 7"/>
    <w:basedOn w:val="Normal"/>
    <w:next w:val="Normal"/>
    <w:qFormat/>
    <w:rsid w:val="00AB1982"/>
    <w:pPr>
      <w:numPr>
        <w:ilvl w:val="6"/>
        <w:numId w:val="3"/>
      </w:numPr>
      <w:spacing w:before="240" w:after="60"/>
      <w:outlineLvl w:val="6"/>
    </w:pPr>
  </w:style>
  <w:style w:type="paragraph" w:styleId="Heading8">
    <w:name w:val="heading 8"/>
    <w:basedOn w:val="Normal"/>
    <w:next w:val="Normal"/>
    <w:qFormat/>
    <w:rsid w:val="00AB1982"/>
    <w:pPr>
      <w:numPr>
        <w:ilvl w:val="7"/>
        <w:numId w:val="3"/>
      </w:numPr>
      <w:spacing w:before="240" w:after="60"/>
      <w:outlineLvl w:val="7"/>
    </w:pPr>
    <w:rPr>
      <w:i/>
    </w:rPr>
  </w:style>
  <w:style w:type="paragraph" w:styleId="Heading9">
    <w:name w:val="heading 9"/>
    <w:basedOn w:val="Normal"/>
    <w:next w:val="Normal"/>
    <w:qFormat/>
    <w:rsid w:val="00AB1982"/>
    <w:pPr>
      <w:numPr>
        <w:ilvl w:val="8"/>
        <w:numId w:val="3"/>
      </w:numPr>
      <w:spacing w:line="20" w:lineRule="exact"/>
      <w:outlineLvl w:val="8"/>
    </w:pPr>
    <w:rPr>
      <w:vanish/>
      <w:sz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rsid w:val="00AB1982"/>
    <w:pPr>
      <w:spacing w:after="120"/>
    </w:pPr>
    <w:rPr>
      <w:rFonts w:ascii="Verdana" w:hAnsi="Verdana" w:cs="Arial"/>
      <w:lang w:val="en-CA" w:eastAsia="en-US"/>
    </w:rPr>
  </w:style>
  <w:style w:type="paragraph" w:styleId="Header">
    <w:name w:val="header"/>
    <w:basedOn w:val="Normal"/>
    <w:rsid w:val="00C76CC4"/>
    <w:pPr>
      <w:tabs>
        <w:tab w:val="center" w:pos="4320"/>
        <w:tab w:val="right" w:pos="8640"/>
      </w:tabs>
    </w:pPr>
    <w:rPr>
      <w:rFonts w:eastAsia="Times"/>
    </w:rPr>
  </w:style>
  <w:style w:type="paragraph" w:styleId="EnvelopeAddress">
    <w:name w:val="envelope address"/>
    <w:basedOn w:val="Normal"/>
    <w:semiHidden/>
    <w:rsid w:val="00AB1982"/>
    <w:pPr>
      <w:framePr w:w="7920" w:h="1980" w:hRule="exact" w:hSpace="180" w:wrap="auto" w:hAnchor="page" w:xAlign="center" w:yAlign="bottom"/>
      <w:ind w:left="2880"/>
    </w:pPr>
    <w:rPr>
      <w:sz w:val="24"/>
    </w:rPr>
  </w:style>
  <w:style w:type="paragraph" w:styleId="EnvelopeReturn">
    <w:name w:val="envelope return"/>
    <w:basedOn w:val="Normal"/>
    <w:semiHidden/>
    <w:rsid w:val="00AB1982"/>
  </w:style>
  <w:style w:type="paragraph" w:styleId="Index1">
    <w:name w:val="index 1"/>
    <w:basedOn w:val="Normal"/>
    <w:next w:val="Normal"/>
    <w:autoRedefine/>
    <w:semiHidden/>
    <w:rsid w:val="00AB1982"/>
    <w:pPr>
      <w:ind w:left="220" w:hanging="220"/>
    </w:pPr>
  </w:style>
  <w:style w:type="paragraph" w:styleId="IndexHeading">
    <w:name w:val="index heading"/>
    <w:basedOn w:val="Normal"/>
    <w:next w:val="Index1"/>
    <w:semiHidden/>
    <w:rsid w:val="00AB1982"/>
    <w:rPr>
      <w:b/>
    </w:rPr>
  </w:style>
  <w:style w:type="paragraph" w:styleId="MessageHeader">
    <w:name w:val="Message Header"/>
    <w:basedOn w:val="Normal"/>
    <w:semiHidden/>
    <w:rsid w:val="0049469F"/>
    <w:pPr>
      <w:pBdr>
        <w:top w:val="single" w:sz="6" w:space="1" w:color="auto"/>
        <w:left w:val="single" w:sz="6" w:space="1" w:color="auto"/>
        <w:bottom w:val="single" w:sz="6" w:space="1" w:color="auto"/>
        <w:right w:val="single" w:sz="6" w:space="1" w:color="auto"/>
      </w:pBdr>
      <w:shd w:val="pct20" w:color="auto" w:fill="auto"/>
      <w:ind w:left="1134" w:hanging="1134"/>
    </w:pPr>
    <w:rPr>
      <w:sz w:val="24"/>
    </w:rPr>
  </w:style>
  <w:style w:type="paragraph" w:styleId="PlainText">
    <w:name w:val="Plain Text"/>
    <w:basedOn w:val="Normal"/>
    <w:semiHidden/>
    <w:rsid w:val="00AB1982"/>
  </w:style>
  <w:style w:type="paragraph" w:styleId="Subtitle">
    <w:name w:val="Subtitle"/>
    <w:basedOn w:val="Normal"/>
    <w:qFormat/>
    <w:rsid w:val="0049469F"/>
    <w:pPr>
      <w:spacing w:after="60"/>
      <w:jc w:val="center"/>
      <w:outlineLvl w:val="1"/>
    </w:pPr>
    <w:rPr>
      <w:b/>
      <w:sz w:val="24"/>
    </w:rPr>
  </w:style>
  <w:style w:type="paragraph" w:styleId="Title">
    <w:name w:val="Title"/>
    <w:basedOn w:val="Normal"/>
    <w:next w:val="BodyText"/>
    <w:qFormat/>
    <w:rsid w:val="00932DE7"/>
    <w:pPr>
      <w:spacing w:after="280"/>
      <w:outlineLvl w:val="0"/>
    </w:pPr>
    <w:rPr>
      <w:b/>
      <w:sz w:val="28"/>
    </w:rPr>
  </w:style>
  <w:style w:type="paragraph" w:styleId="TOAHeading">
    <w:name w:val="toa heading"/>
    <w:basedOn w:val="Normal"/>
    <w:next w:val="Normal"/>
    <w:semiHidden/>
    <w:rsid w:val="00AB1982"/>
    <w:pPr>
      <w:spacing w:before="120"/>
    </w:pPr>
    <w:rPr>
      <w:b/>
      <w:sz w:val="24"/>
    </w:rPr>
  </w:style>
  <w:style w:type="paragraph" w:styleId="Footer">
    <w:name w:val="footer"/>
    <w:basedOn w:val="Normal"/>
    <w:link w:val="FooterChar"/>
    <w:uiPriority w:val="99"/>
    <w:rsid w:val="00C76CC4"/>
    <w:pPr>
      <w:tabs>
        <w:tab w:val="center" w:pos="4320"/>
        <w:tab w:val="right" w:pos="8640"/>
      </w:tabs>
    </w:pPr>
    <w:rPr>
      <w:rFonts w:eastAsia="Times"/>
    </w:rPr>
  </w:style>
  <w:style w:type="character" w:styleId="PageNumber">
    <w:name w:val="page number"/>
    <w:basedOn w:val="DefaultParagraphFont"/>
    <w:rsid w:val="00AB1982"/>
    <w:rPr>
      <w:rFonts w:ascii="Verdana" w:hAnsi="Verdana"/>
      <w:color w:val="auto"/>
      <w:spacing w:val="0"/>
      <w:position w:val="0"/>
      <w:sz w:val="16"/>
    </w:rPr>
  </w:style>
  <w:style w:type="paragraph" w:customStyle="1" w:styleId="Annex">
    <w:name w:val="Annex"/>
    <w:basedOn w:val="Normal"/>
    <w:next w:val="Normal"/>
    <w:rsid w:val="00932DE7"/>
    <w:pPr>
      <w:keepNext/>
      <w:spacing w:after="280"/>
    </w:pPr>
    <w:rPr>
      <w:b/>
      <w:kern w:val="28"/>
      <w:sz w:val="28"/>
      <w:szCs w:val="24"/>
    </w:rPr>
  </w:style>
  <w:style w:type="paragraph" w:customStyle="1" w:styleId="Appendix">
    <w:name w:val="Appendix"/>
    <w:next w:val="Normal"/>
    <w:rsid w:val="00932DE7"/>
    <w:pPr>
      <w:spacing w:after="280"/>
    </w:pPr>
    <w:rPr>
      <w:rFonts w:ascii="Verdana" w:hAnsi="Verdana" w:cs="Arial"/>
      <w:b/>
      <w:bCs/>
      <w:sz w:val="28"/>
      <w:szCs w:val="28"/>
      <w:lang w:val="en-CA" w:eastAsia="en-US"/>
    </w:rPr>
  </w:style>
  <w:style w:type="character" w:styleId="EndnoteReference">
    <w:name w:val="endnote reference"/>
    <w:basedOn w:val="DefaultParagraphFont"/>
    <w:semiHidden/>
    <w:rsid w:val="00AB1982"/>
    <w:rPr>
      <w:vertAlign w:val="superscript"/>
    </w:rPr>
  </w:style>
  <w:style w:type="character" w:styleId="FootnoteReference">
    <w:name w:val="footnote reference"/>
    <w:aliases w:val="ftref,Ref,de nota al pie,16 Point,Superscript 6 Point,Car Car Char Car Char Car Car Char Car Char Char,Car Car Car Car Car Car Car Car Char Car Car Char Car Car Car Char Car Char Char Char,SUPERS,BVI f,R,BVI fnr,Footnotes refss,fr,FO"/>
    <w:basedOn w:val="DefaultParagraphFont"/>
    <w:link w:val="BVIfnrCarCar1Car"/>
    <w:uiPriority w:val="99"/>
    <w:qFormat/>
    <w:rsid w:val="00AB1982"/>
    <w:rPr>
      <w:vertAlign w:val="superscript"/>
    </w:rPr>
  </w:style>
  <w:style w:type="paragraph" w:styleId="FootnoteText">
    <w:name w:val="footnote text"/>
    <w:aliases w:val="Footnote Text Char1,Footnote Text Char Char,Footnote Text Char2 Char Char,Footnote Text Char Char2 Char Char,Footnote Text Char2 Char Char1 Char Char,Footnote Text Char1 Char Char Char Char Char,Texto nota pie Car,Lábjegyzet-szöveg,Tegn1,f"/>
    <w:basedOn w:val="Normal"/>
    <w:link w:val="FootnoteTextChar"/>
    <w:uiPriority w:val="99"/>
    <w:qFormat/>
    <w:rsid w:val="003C1E6E"/>
    <w:pPr>
      <w:tabs>
        <w:tab w:val="left" w:pos="737"/>
      </w:tabs>
      <w:ind w:left="567"/>
    </w:pPr>
    <w:rPr>
      <w:rFonts w:ascii="Arial" w:eastAsia="MS Mincho" w:hAnsi="Arial"/>
      <w:color w:val="000000"/>
      <w:sz w:val="16"/>
    </w:rPr>
  </w:style>
  <w:style w:type="paragraph" w:customStyle="1" w:styleId="Mainbody">
    <w:name w:val="Main body"/>
    <w:basedOn w:val="Normal"/>
    <w:rsid w:val="002810B2"/>
  </w:style>
  <w:style w:type="paragraph" w:customStyle="1" w:styleId="Heading2noTOC">
    <w:name w:val="Heading2_noTOC"/>
    <w:next w:val="BodyText"/>
    <w:rsid w:val="00E4521E"/>
    <w:pPr>
      <w:numPr>
        <w:numId w:val="9"/>
      </w:numPr>
    </w:pPr>
    <w:rPr>
      <w:rFonts w:ascii="Verdana" w:hAnsi="Verdana" w:cs="Arial"/>
      <w:b/>
      <w:sz w:val="24"/>
      <w:lang w:val="en-CA" w:eastAsia="en-US"/>
    </w:rPr>
  </w:style>
  <w:style w:type="paragraph" w:customStyle="1" w:styleId="Heading3noTOC">
    <w:name w:val="Heading3_noTOC"/>
    <w:basedOn w:val="Heading3"/>
    <w:next w:val="BodyText"/>
    <w:rsid w:val="00932DE7"/>
    <w:pPr>
      <w:outlineLvl w:val="9"/>
    </w:pPr>
  </w:style>
  <w:style w:type="paragraph" w:styleId="TableofFigures">
    <w:name w:val="table of figures"/>
    <w:aliases w:val="Table of Appendices"/>
    <w:basedOn w:val="Normal"/>
    <w:next w:val="Normal"/>
    <w:rsid w:val="003735C9"/>
    <w:pPr>
      <w:numPr>
        <w:numId w:val="5"/>
      </w:numPr>
      <w:tabs>
        <w:tab w:val="clear" w:pos="567"/>
        <w:tab w:val="num" w:pos="360"/>
        <w:tab w:val="left" w:pos="680"/>
        <w:tab w:val="right" w:pos="8505"/>
      </w:tabs>
      <w:spacing w:after="60"/>
      <w:ind w:left="0" w:firstLine="0"/>
    </w:pPr>
    <w:rPr>
      <w:b/>
      <w:szCs w:val="22"/>
    </w:rPr>
  </w:style>
  <w:style w:type="paragraph" w:styleId="TOC1">
    <w:name w:val="toc 1"/>
    <w:basedOn w:val="Normal"/>
    <w:next w:val="Normal"/>
    <w:uiPriority w:val="39"/>
    <w:rsid w:val="00B31260"/>
    <w:pPr>
      <w:spacing w:before="360"/>
    </w:pPr>
    <w:rPr>
      <w:rFonts w:asciiTheme="majorHAnsi" w:hAnsiTheme="majorHAnsi" w:cs="Times New Roman"/>
      <w:b/>
      <w:bCs/>
      <w:caps/>
      <w:sz w:val="24"/>
      <w:szCs w:val="28"/>
    </w:rPr>
  </w:style>
  <w:style w:type="paragraph" w:styleId="TOC2">
    <w:name w:val="toc 2"/>
    <w:basedOn w:val="Normal"/>
    <w:next w:val="Normal"/>
    <w:uiPriority w:val="39"/>
    <w:rsid w:val="00E70FDC"/>
    <w:pPr>
      <w:spacing w:before="240"/>
    </w:pPr>
    <w:rPr>
      <w:rFonts w:asciiTheme="minorHAnsi" w:hAnsiTheme="minorHAnsi" w:cstheme="minorHAnsi"/>
      <w:b/>
      <w:bCs/>
      <w:szCs w:val="24"/>
    </w:rPr>
  </w:style>
  <w:style w:type="paragraph" w:styleId="TOC3">
    <w:name w:val="toc 3"/>
    <w:basedOn w:val="Normal"/>
    <w:next w:val="Normal"/>
    <w:semiHidden/>
    <w:rsid w:val="00AB1982"/>
    <w:pPr>
      <w:ind w:left="200"/>
    </w:pPr>
    <w:rPr>
      <w:rFonts w:asciiTheme="minorHAnsi" w:hAnsiTheme="minorHAnsi" w:cstheme="minorHAnsi"/>
      <w:szCs w:val="24"/>
    </w:rPr>
  </w:style>
  <w:style w:type="paragraph" w:styleId="TOC4">
    <w:name w:val="toc 4"/>
    <w:basedOn w:val="Normal"/>
    <w:next w:val="Normal"/>
    <w:semiHidden/>
    <w:rsid w:val="00AB1982"/>
    <w:pPr>
      <w:ind w:left="400"/>
    </w:pPr>
    <w:rPr>
      <w:rFonts w:asciiTheme="minorHAnsi" w:hAnsiTheme="minorHAnsi" w:cstheme="minorHAnsi"/>
      <w:szCs w:val="24"/>
    </w:rPr>
  </w:style>
  <w:style w:type="paragraph" w:styleId="TOC5">
    <w:name w:val="toc 5"/>
    <w:basedOn w:val="Normal"/>
    <w:next w:val="Normal"/>
    <w:semiHidden/>
    <w:rsid w:val="00AB1982"/>
    <w:pPr>
      <w:ind w:left="600"/>
    </w:pPr>
    <w:rPr>
      <w:rFonts w:asciiTheme="minorHAnsi" w:hAnsiTheme="minorHAnsi" w:cstheme="minorHAnsi"/>
      <w:szCs w:val="24"/>
    </w:rPr>
  </w:style>
  <w:style w:type="paragraph" w:styleId="TOC6">
    <w:name w:val="toc 6"/>
    <w:basedOn w:val="Normal"/>
    <w:next w:val="Normal"/>
    <w:semiHidden/>
    <w:rsid w:val="00AB1982"/>
    <w:pPr>
      <w:ind w:left="800"/>
    </w:pPr>
    <w:rPr>
      <w:rFonts w:asciiTheme="minorHAnsi" w:hAnsiTheme="minorHAnsi" w:cstheme="minorHAnsi"/>
      <w:szCs w:val="24"/>
    </w:rPr>
  </w:style>
  <w:style w:type="paragraph" w:styleId="TOC7">
    <w:name w:val="toc 7"/>
    <w:basedOn w:val="Normal"/>
    <w:next w:val="Normal"/>
    <w:semiHidden/>
    <w:rsid w:val="00AB1982"/>
    <w:pPr>
      <w:ind w:left="1000"/>
    </w:pPr>
    <w:rPr>
      <w:rFonts w:asciiTheme="minorHAnsi" w:hAnsiTheme="minorHAnsi" w:cstheme="minorHAnsi"/>
      <w:szCs w:val="24"/>
    </w:rPr>
  </w:style>
  <w:style w:type="paragraph" w:styleId="TOC8">
    <w:name w:val="toc 8"/>
    <w:basedOn w:val="Normal"/>
    <w:next w:val="Normal"/>
    <w:semiHidden/>
    <w:rsid w:val="00AB1982"/>
    <w:pPr>
      <w:ind w:left="1200"/>
    </w:pPr>
    <w:rPr>
      <w:rFonts w:asciiTheme="minorHAnsi" w:hAnsiTheme="minorHAnsi" w:cstheme="minorHAnsi"/>
      <w:szCs w:val="24"/>
    </w:rPr>
  </w:style>
  <w:style w:type="paragraph" w:styleId="TOC9">
    <w:name w:val="toc 9"/>
    <w:basedOn w:val="Normal"/>
    <w:next w:val="Normal"/>
    <w:semiHidden/>
    <w:rsid w:val="00AB1982"/>
    <w:pPr>
      <w:ind w:left="1400"/>
    </w:pPr>
    <w:rPr>
      <w:rFonts w:asciiTheme="minorHAnsi" w:hAnsiTheme="minorHAnsi" w:cstheme="minorHAnsi"/>
      <w:szCs w:val="24"/>
    </w:rPr>
  </w:style>
  <w:style w:type="paragraph" w:customStyle="1" w:styleId="IntroductoryPages">
    <w:name w:val="Introductory Pages"/>
    <w:basedOn w:val="Normal"/>
    <w:rsid w:val="00C76CC4"/>
    <w:pPr>
      <w:spacing w:line="20" w:lineRule="exact"/>
    </w:pPr>
  </w:style>
  <w:style w:type="paragraph" w:customStyle="1" w:styleId="CoverPage">
    <w:name w:val="Cover Page"/>
    <w:basedOn w:val="Normal"/>
    <w:rsid w:val="00623116"/>
  </w:style>
  <w:style w:type="paragraph" w:customStyle="1" w:styleId="TableofContents">
    <w:name w:val="Table of Contents"/>
    <w:basedOn w:val="Normal"/>
    <w:rsid w:val="00367275"/>
    <w:rPr>
      <w:sz w:val="22"/>
    </w:rPr>
  </w:style>
  <w:style w:type="paragraph" w:customStyle="1" w:styleId="PartI">
    <w:name w:val="Part I"/>
    <w:basedOn w:val="Normal"/>
    <w:semiHidden/>
    <w:rsid w:val="00C76CC4"/>
    <w:pPr>
      <w:spacing w:line="20" w:lineRule="exact"/>
    </w:pPr>
  </w:style>
  <w:style w:type="paragraph" w:customStyle="1" w:styleId="PartII">
    <w:name w:val="Part II"/>
    <w:basedOn w:val="Normal"/>
    <w:semiHidden/>
    <w:rsid w:val="00C76CC4"/>
    <w:pPr>
      <w:spacing w:line="20" w:lineRule="exact"/>
    </w:pPr>
  </w:style>
  <w:style w:type="paragraph" w:customStyle="1" w:styleId="PartIII">
    <w:name w:val="Part III"/>
    <w:basedOn w:val="Normal"/>
    <w:semiHidden/>
    <w:rsid w:val="00AB1982"/>
    <w:pPr>
      <w:spacing w:line="20" w:lineRule="exact"/>
    </w:pPr>
  </w:style>
  <w:style w:type="paragraph" w:customStyle="1" w:styleId="PartIV">
    <w:name w:val="Part IV"/>
    <w:basedOn w:val="Normal"/>
    <w:semiHidden/>
    <w:rsid w:val="00AB1982"/>
    <w:pPr>
      <w:spacing w:line="20" w:lineRule="exact"/>
    </w:pPr>
  </w:style>
  <w:style w:type="paragraph" w:customStyle="1" w:styleId="Tables">
    <w:name w:val="Tables"/>
    <w:basedOn w:val="Normal"/>
    <w:rsid w:val="00AB1982"/>
  </w:style>
  <w:style w:type="table" w:styleId="TableProfessional">
    <w:name w:val="Table Professional"/>
    <w:basedOn w:val="TableNormal"/>
    <w:semiHidden/>
    <w:rsid w:val="00AB198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Hyperlink">
    <w:name w:val="Hyperlink"/>
    <w:basedOn w:val="DefaultParagraphFont"/>
    <w:uiPriority w:val="99"/>
    <w:rsid w:val="00AB1982"/>
    <w:rPr>
      <w:color w:val="0000FF"/>
      <w:u w:val="single"/>
    </w:rPr>
  </w:style>
  <w:style w:type="paragraph" w:customStyle="1" w:styleId="IFADparagraphnumbering">
    <w:name w:val="IFAD paragraph numbering"/>
    <w:basedOn w:val="Normal"/>
    <w:link w:val="IFADparagraphnumberingChar"/>
    <w:qFormat/>
    <w:rsid w:val="00CF7668"/>
    <w:pPr>
      <w:numPr>
        <w:numId w:val="10"/>
      </w:numPr>
      <w:tabs>
        <w:tab w:val="left" w:pos="1134"/>
      </w:tabs>
      <w:suppressAutoHyphens/>
      <w:spacing w:after="120"/>
    </w:pPr>
    <w:rPr>
      <w:rFonts w:eastAsia="MS Mincho"/>
      <w:kern w:val="2"/>
    </w:rPr>
  </w:style>
  <w:style w:type="paragraph" w:customStyle="1" w:styleId="IFADparagraphno2ndlevel">
    <w:name w:val="IFAD paragraph no. 2nd level"/>
    <w:basedOn w:val="Normal"/>
    <w:qFormat/>
    <w:rsid w:val="00CF7668"/>
    <w:pPr>
      <w:numPr>
        <w:ilvl w:val="1"/>
        <w:numId w:val="10"/>
      </w:numPr>
      <w:spacing w:after="120"/>
    </w:pPr>
  </w:style>
  <w:style w:type="paragraph" w:customStyle="1" w:styleId="IFADparagraphno3rdlevel">
    <w:name w:val="IFAD paragraph no. 3rd level"/>
    <w:basedOn w:val="Normal"/>
    <w:qFormat/>
    <w:rsid w:val="00CF7668"/>
    <w:pPr>
      <w:numPr>
        <w:ilvl w:val="2"/>
        <w:numId w:val="10"/>
      </w:numPr>
      <w:spacing w:after="120"/>
    </w:pPr>
  </w:style>
  <w:style w:type="paragraph" w:customStyle="1" w:styleId="IFADparagraphno4thlevel">
    <w:name w:val="IFAD paragraph no. 4th level"/>
    <w:basedOn w:val="Normal"/>
    <w:qFormat/>
    <w:rsid w:val="00CF7668"/>
    <w:pPr>
      <w:numPr>
        <w:ilvl w:val="3"/>
        <w:numId w:val="10"/>
      </w:numPr>
    </w:pPr>
  </w:style>
  <w:style w:type="paragraph" w:customStyle="1" w:styleId="LoanTerms">
    <w:name w:val="Loan Terms"/>
    <w:basedOn w:val="Normal"/>
    <w:rsid w:val="00C76CC4"/>
  </w:style>
  <w:style w:type="paragraph" w:customStyle="1" w:styleId="DocumentTitle">
    <w:name w:val="Document Title"/>
    <w:basedOn w:val="Normal"/>
    <w:next w:val="Normal"/>
    <w:rsid w:val="006B72FE"/>
    <w:pPr>
      <w:ind w:left="2359"/>
    </w:pPr>
    <w:rPr>
      <w:b/>
      <w:bCs/>
      <w:sz w:val="28"/>
      <w:szCs w:val="32"/>
      <w:lang w:eastAsia="en-GB"/>
    </w:rPr>
  </w:style>
  <w:style w:type="table" w:styleId="TableGrid">
    <w:name w:val="Table Grid"/>
    <w:basedOn w:val="TableNormal"/>
    <w:uiPriority w:val="39"/>
    <w:rsid w:val="00AB198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s">
    <w:name w:val="bullets"/>
    <w:rsid w:val="00B40BCC"/>
    <w:pPr>
      <w:numPr>
        <w:numId w:val="2"/>
      </w:numPr>
      <w:spacing w:after="120"/>
    </w:pPr>
    <w:rPr>
      <w:rFonts w:ascii="Verdana" w:hAnsi="Verdana" w:cs="Arial"/>
      <w:lang w:val="en-CA" w:eastAsia="en-US"/>
    </w:rPr>
  </w:style>
  <w:style w:type="paragraph" w:styleId="DocumentMap">
    <w:name w:val="Document Map"/>
    <w:basedOn w:val="Normal"/>
    <w:semiHidden/>
    <w:rsid w:val="00AB1982"/>
    <w:pPr>
      <w:shd w:val="clear" w:color="auto" w:fill="C6D5EC"/>
    </w:pPr>
    <w:rPr>
      <w:rFonts w:ascii="Lucida Grande" w:hAnsi="Lucida Grande"/>
      <w:sz w:val="24"/>
      <w:szCs w:val="24"/>
    </w:rPr>
  </w:style>
  <w:style w:type="paragraph" w:customStyle="1" w:styleId="Heading">
    <w:name w:val="Heading"/>
    <w:basedOn w:val="Normal"/>
    <w:rsid w:val="00932DE7"/>
    <w:pPr>
      <w:spacing w:after="280"/>
    </w:pPr>
    <w:rPr>
      <w:b/>
      <w:bCs/>
      <w:sz w:val="28"/>
      <w:szCs w:val="32"/>
    </w:rPr>
  </w:style>
  <w:style w:type="paragraph" w:customStyle="1" w:styleId="IFADIntroductorypages">
    <w:name w:val="IFAD Introductory pages"/>
    <w:basedOn w:val="Normal"/>
    <w:rsid w:val="00C76CC4"/>
    <w:pPr>
      <w:tabs>
        <w:tab w:val="left" w:pos="630"/>
      </w:tabs>
      <w:spacing w:after="160"/>
      <w:ind w:left="3402" w:right="1418"/>
    </w:pPr>
    <w:rPr>
      <w:rFonts w:ascii="Arial" w:eastAsia="MS Mincho" w:hAnsi="Arial"/>
      <w:spacing w:val="-6"/>
      <w:kern w:val="2"/>
      <w:sz w:val="18"/>
    </w:rPr>
  </w:style>
  <w:style w:type="paragraph" w:customStyle="1" w:styleId="IFADLogo">
    <w:name w:val="IFAD Logo"/>
    <w:basedOn w:val="Normal"/>
    <w:rsid w:val="00C76CC4"/>
    <w:pPr>
      <w:ind w:left="3686"/>
    </w:pPr>
    <w:rPr>
      <w:rFonts w:ascii="Arial" w:hAnsi="Arial"/>
      <w:sz w:val="24"/>
      <w:szCs w:val="24"/>
      <w:lang w:eastAsia="en-GB"/>
    </w:rPr>
  </w:style>
  <w:style w:type="paragraph" w:customStyle="1" w:styleId="ifadindent">
    <w:name w:val="ifadindent"/>
    <w:semiHidden/>
    <w:rsid w:val="00C76CC4"/>
    <w:pPr>
      <w:numPr>
        <w:numId w:val="4"/>
      </w:numPr>
      <w:spacing w:after="120"/>
    </w:pPr>
    <w:rPr>
      <w:rFonts w:ascii="Verdana" w:eastAsia="MS Mincho" w:hAnsi="Verdana" w:cs="Arial"/>
      <w:kern w:val="2"/>
      <w:lang w:val="en-CA" w:eastAsia="en-US"/>
    </w:rPr>
  </w:style>
  <w:style w:type="paragraph" w:customStyle="1" w:styleId="Introheaders">
    <w:name w:val="Intro headers"/>
    <w:next w:val="BodyText"/>
    <w:rsid w:val="00C76CC4"/>
    <w:pPr>
      <w:keepNext/>
      <w:spacing w:before="1600" w:after="240"/>
      <w:outlineLvl w:val="0"/>
    </w:pPr>
    <w:rPr>
      <w:rFonts w:ascii="Verdana" w:hAnsi="Verdana" w:cs="Arial"/>
      <w:b/>
      <w:sz w:val="28"/>
      <w:lang w:val="en-CA" w:eastAsia="en-US"/>
    </w:rPr>
  </w:style>
  <w:style w:type="paragraph" w:customStyle="1" w:styleId="IntroheadernoTOC">
    <w:name w:val="Intro header_noTOC"/>
    <w:basedOn w:val="Introheaders"/>
    <w:rsid w:val="00C76CC4"/>
    <w:pPr>
      <w:outlineLvl w:val="9"/>
    </w:pPr>
  </w:style>
  <w:style w:type="paragraph" w:customStyle="1" w:styleId="IntroText">
    <w:name w:val="Intro Text"/>
    <w:basedOn w:val="Normal"/>
    <w:rsid w:val="00C76CC4"/>
    <w:pPr>
      <w:tabs>
        <w:tab w:val="left" w:pos="851"/>
        <w:tab w:val="left" w:pos="1559"/>
        <w:tab w:val="left" w:pos="1701"/>
      </w:tabs>
      <w:spacing w:after="80"/>
      <w:ind w:left="1701" w:right="567"/>
    </w:pPr>
    <w:rPr>
      <w:szCs w:val="22"/>
      <w:lang w:eastAsia="en-GB"/>
    </w:rPr>
  </w:style>
  <w:style w:type="paragraph" w:customStyle="1" w:styleId="Note">
    <w:name w:val="Note"/>
    <w:next w:val="BodyText"/>
    <w:rsid w:val="00C76CC4"/>
    <w:pPr>
      <w:keepNext/>
      <w:spacing w:before="1600" w:after="240"/>
      <w:outlineLvl w:val="0"/>
    </w:pPr>
    <w:rPr>
      <w:rFonts w:ascii="Verdana" w:hAnsi="Verdana" w:cs="Arial"/>
      <w:b/>
      <w:sz w:val="28"/>
      <w:lang w:val="en-CA" w:eastAsia="en-US"/>
    </w:rPr>
  </w:style>
  <w:style w:type="paragraph" w:customStyle="1" w:styleId="Notebody">
    <w:name w:val="Note body"/>
    <w:basedOn w:val="BodyText"/>
    <w:next w:val="BodyText"/>
    <w:rsid w:val="00C76CC4"/>
    <w:pPr>
      <w:spacing w:after="240"/>
    </w:pPr>
  </w:style>
  <w:style w:type="paragraph" w:customStyle="1" w:styleId="TypeofDocument2">
    <w:name w:val="Type of Document2"/>
    <w:basedOn w:val="Normal"/>
    <w:semiHidden/>
    <w:rsid w:val="00AB1982"/>
    <w:pPr>
      <w:tabs>
        <w:tab w:val="left" w:pos="890"/>
      </w:tabs>
      <w:spacing w:line="276" w:lineRule="auto"/>
      <w:jc w:val="center"/>
    </w:pPr>
    <w:rPr>
      <w:b/>
      <w:bCs/>
      <w:sz w:val="28"/>
      <w:szCs w:val="36"/>
    </w:rPr>
  </w:style>
  <w:style w:type="paragraph" w:customStyle="1" w:styleId="Tablebullets">
    <w:name w:val="Table bullets"/>
    <w:basedOn w:val="bullets"/>
    <w:rsid w:val="00AB1982"/>
    <w:pPr>
      <w:numPr>
        <w:numId w:val="0"/>
      </w:numPr>
      <w:spacing w:after="0"/>
    </w:pPr>
    <w:rPr>
      <w:rFonts w:ascii="Arial" w:hAnsi="Arial"/>
      <w:sz w:val="16"/>
    </w:rPr>
  </w:style>
  <w:style w:type="paragraph" w:customStyle="1" w:styleId="TableofAnnexes">
    <w:name w:val="Table of Annexes"/>
    <w:basedOn w:val="TableofFigures"/>
    <w:next w:val="Normal"/>
    <w:rsid w:val="00367275"/>
    <w:pPr>
      <w:numPr>
        <w:numId w:val="0"/>
      </w:numPr>
    </w:pPr>
    <w:rPr>
      <w:noProof/>
      <w:sz w:val="22"/>
    </w:rPr>
  </w:style>
  <w:style w:type="paragraph" w:customStyle="1" w:styleId="TableTitle">
    <w:name w:val="Table Title"/>
    <w:basedOn w:val="Appendix"/>
    <w:rsid w:val="00A11B85"/>
    <w:pPr>
      <w:spacing w:after="120"/>
    </w:pPr>
    <w:rPr>
      <w:rFonts w:ascii="Arial" w:hAnsi="Arial"/>
      <w:sz w:val="22"/>
      <w:szCs w:val="22"/>
    </w:rPr>
  </w:style>
  <w:style w:type="paragraph" w:customStyle="1" w:styleId="TablesTitle">
    <w:name w:val="TablesTitle"/>
    <w:basedOn w:val="Normal"/>
    <w:rsid w:val="00A82064"/>
    <w:pPr>
      <w:keepNext/>
      <w:spacing w:after="240"/>
      <w:ind w:left="567"/>
    </w:pPr>
    <w:rPr>
      <w:rFonts w:ascii="Arial" w:eastAsia="MS Mincho" w:hAnsi="Arial"/>
      <w:b/>
      <w:sz w:val="18"/>
    </w:rPr>
  </w:style>
  <w:style w:type="paragraph" w:customStyle="1" w:styleId="Heading1noTOC">
    <w:name w:val="Heading 1_noTOC"/>
    <w:next w:val="BodyText"/>
    <w:rsid w:val="00FB4189"/>
    <w:pPr>
      <w:numPr>
        <w:numId w:val="7"/>
      </w:numPr>
      <w:spacing w:after="80"/>
    </w:pPr>
    <w:rPr>
      <w:rFonts w:ascii="Verdana" w:hAnsi="Verdana" w:cs="Arial"/>
      <w:b/>
      <w:sz w:val="28"/>
      <w:lang w:val="en-CA" w:eastAsia="en-US"/>
    </w:rPr>
  </w:style>
  <w:style w:type="paragraph" w:customStyle="1" w:styleId="Heading1noNum">
    <w:name w:val="Heading 1_noNum"/>
    <w:basedOn w:val="Title"/>
    <w:next w:val="BodyText"/>
    <w:rsid w:val="000C156E"/>
    <w:pPr>
      <w:spacing w:after="360"/>
    </w:pPr>
  </w:style>
  <w:style w:type="paragraph" w:customStyle="1" w:styleId="TitlenoTOC">
    <w:name w:val="Title_noTOC"/>
    <w:next w:val="BodyText"/>
    <w:rsid w:val="005C2367"/>
    <w:pPr>
      <w:spacing w:before="360" w:after="500"/>
    </w:pPr>
    <w:rPr>
      <w:rFonts w:ascii="Verdana" w:hAnsi="Verdana" w:cs="Arial"/>
      <w:b/>
      <w:sz w:val="28"/>
      <w:lang w:val="en-CA" w:eastAsia="en-US"/>
    </w:rPr>
  </w:style>
  <w:style w:type="paragraph" w:customStyle="1" w:styleId="Heading1noTOCNoNum">
    <w:name w:val="Heading1_noTOC_NoNum"/>
    <w:next w:val="BodyText"/>
    <w:rsid w:val="00932DE7"/>
    <w:pPr>
      <w:keepNext/>
      <w:spacing w:after="80"/>
      <w:ind w:left="454"/>
    </w:pPr>
    <w:rPr>
      <w:rFonts w:ascii="Verdana" w:eastAsia="Times" w:hAnsi="Verdana" w:cs="Arial"/>
      <w:b/>
      <w:sz w:val="28"/>
      <w:lang w:val="en-CA" w:eastAsia="en-US"/>
    </w:rPr>
  </w:style>
  <w:style w:type="paragraph" w:customStyle="1" w:styleId="Heading2noTOCNoNum">
    <w:name w:val="Heading2_noTOC_NoNum"/>
    <w:next w:val="BodyText"/>
    <w:rsid w:val="00986823"/>
    <w:pPr>
      <w:spacing w:after="80"/>
      <w:ind w:left="567"/>
    </w:pPr>
    <w:rPr>
      <w:rFonts w:ascii="Verdana" w:hAnsi="Verdana" w:cs="Arial"/>
      <w:b/>
      <w:sz w:val="24"/>
      <w:lang w:val="en-CA" w:eastAsia="en-US"/>
    </w:rPr>
  </w:style>
  <w:style w:type="paragraph" w:customStyle="1" w:styleId="Introduction">
    <w:name w:val="Introduction"/>
    <w:next w:val="BodyText"/>
    <w:rsid w:val="00A10E67"/>
    <w:rPr>
      <w:rFonts w:ascii="Verdana" w:hAnsi="Verdana" w:cs="Arial"/>
      <w:sz w:val="2"/>
      <w:lang w:eastAsia="en-US"/>
    </w:rPr>
  </w:style>
  <w:style w:type="paragraph" w:customStyle="1" w:styleId="Introductorypages0">
    <w:name w:val="Introductory pages"/>
    <w:rsid w:val="00A10E67"/>
    <w:pPr>
      <w:spacing w:before="40"/>
      <w:jc w:val="both"/>
    </w:pPr>
    <w:rPr>
      <w:rFonts w:ascii="Verdana" w:hAnsi="Verdana"/>
      <w:sz w:val="16"/>
      <w:lang w:val="en-CA" w:eastAsia="en-US"/>
    </w:rPr>
  </w:style>
  <w:style w:type="paragraph" w:customStyle="1" w:styleId="Mainreport">
    <w:name w:val="Main report"/>
    <w:rsid w:val="00EA4F21"/>
    <w:rPr>
      <w:rFonts w:ascii="Verdana" w:hAnsi="Verdana" w:cs="Arial"/>
      <w:sz w:val="2"/>
      <w:szCs w:val="2"/>
      <w:lang w:val="en-CA" w:eastAsia="en-US"/>
    </w:rPr>
  </w:style>
  <w:style w:type="paragraph" w:customStyle="1" w:styleId="StyleLatinItalicLinespacingAtleast12pt">
    <w:name w:val="Style (Latin) Italic Line spacing:  At least 12 pt"/>
    <w:basedOn w:val="Normal"/>
    <w:next w:val="Normal"/>
    <w:rsid w:val="00280F1B"/>
    <w:rPr>
      <w:i/>
    </w:rPr>
  </w:style>
  <w:style w:type="paragraph" w:customStyle="1" w:styleId="Maps">
    <w:name w:val="Maps"/>
    <w:rsid w:val="00280F1B"/>
    <w:rPr>
      <w:rFonts w:ascii="Verdana" w:hAnsi="Verdana" w:cs="Arial"/>
      <w:sz w:val="2"/>
      <w:lang w:val="en-CA" w:eastAsia="en-US"/>
    </w:rPr>
  </w:style>
  <w:style w:type="paragraph" w:styleId="BalloonText">
    <w:name w:val="Balloon Text"/>
    <w:basedOn w:val="Normal"/>
    <w:link w:val="BalloonTextChar"/>
    <w:rsid w:val="00142CB0"/>
    <w:rPr>
      <w:rFonts w:ascii="Tahoma" w:hAnsi="Tahoma" w:cs="Tahoma"/>
      <w:sz w:val="16"/>
      <w:szCs w:val="16"/>
    </w:rPr>
  </w:style>
  <w:style w:type="character" w:customStyle="1" w:styleId="BalloonTextChar">
    <w:name w:val="Balloon Text Char"/>
    <w:basedOn w:val="DefaultParagraphFont"/>
    <w:link w:val="BalloonText"/>
    <w:rsid w:val="00142CB0"/>
    <w:rPr>
      <w:rFonts w:ascii="Tahoma" w:hAnsi="Tahoma" w:cs="Tahoma"/>
      <w:sz w:val="16"/>
      <w:szCs w:val="16"/>
      <w:lang w:val="en-CA" w:eastAsia="en-US"/>
    </w:rPr>
  </w:style>
  <w:style w:type="character" w:styleId="LineNumber">
    <w:name w:val="line number"/>
    <w:basedOn w:val="DefaultParagraphFont"/>
    <w:rsid w:val="005C2367"/>
  </w:style>
  <w:style w:type="character" w:customStyle="1" w:styleId="FooterChar">
    <w:name w:val="Footer Char"/>
    <w:basedOn w:val="DefaultParagraphFont"/>
    <w:link w:val="Footer"/>
    <w:uiPriority w:val="99"/>
    <w:rsid w:val="00565CB5"/>
    <w:rPr>
      <w:rFonts w:ascii="Verdana" w:eastAsia="Times" w:hAnsi="Verdana" w:cs="Arial"/>
      <w:lang w:val="en-CA" w:eastAsia="en-US"/>
    </w:rPr>
  </w:style>
  <w:style w:type="paragraph" w:styleId="ListParagraph">
    <w:name w:val="List Paragraph"/>
    <w:aliases w:val="Bullet List,FooterText,List Paragraph1,numbered,Paragraphe de liste1,列出段落,列出段落1,Bulletr List Paragraph,List Paragraph2,List Paragraph21,Párrafo de lista1,Parágrafo da Lista1,リスト段落1,Listeafsnit1,Plan,Colorful List Accent 1,References"/>
    <w:basedOn w:val="Normal"/>
    <w:link w:val="ListParagraphChar"/>
    <w:uiPriority w:val="34"/>
    <w:qFormat/>
    <w:rsid w:val="00565CB5"/>
    <w:pPr>
      <w:tabs>
        <w:tab w:val="left" w:pos="1418"/>
      </w:tabs>
      <w:ind w:left="720"/>
      <w:contextualSpacing/>
    </w:pPr>
    <w:rPr>
      <w:rFonts w:ascii="Arial" w:hAnsi="Arial"/>
    </w:rPr>
  </w:style>
  <w:style w:type="character" w:customStyle="1" w:styleId="ListParagraphChar">
    <w:name w:val="List Paragraph Char"/>
    <w:aliases w:val="Bullet List Char,FooterText Char,List Paragraph1 Char,numbered Char,Paragraphe de liste1 Char,列出段落 Char,列出段落1 Char,Bulletr List Paragraph Char,List Paragraph2 Char,List Paragraph21 Char,Párrafo de lista1 Char,Parágrafo da Lista1 Char"/>
    <w:link w:val="ListParagraph"/>
    <w:uiPriority w:val="34"/>
    <w:qFormat/>
    <w:locked/>
    <w:rsid w:val="00565CB5"/>
    <w:rPr>
      <w:rFonts w:ascii="Arial" w:hAnsi="Arial" w:cs="Arial"/>
      <w:lang w:val="en-CA" w:eastAsia="en-US"/>
    </w:rPr>
  </w:style>
  <w:style w:type="character" w:styleId="PlaceholderText">
    <w:name w:val="Placeholder Text"/>
    <w:basedOn w:val="DefaultParagraphFont"/>
    <w:uiPriority w:val="99"/>
    <w:semiHidden/>
    <w:rsid w:val="00970059"/>
    <w:rPr>
      <w:color w:val="808080"/>
    </w:rPr>
  </w:style>
  <w:style w:type="character" w:customStyle="1" w:styleId="Style1">
    <w:name w:val="Style1"/>
    <w:basedOn w:val="DefaultParagraphFont"/>
    <w:uiPriority w:val="1"/>
    <w:rsid w:val="00893BEA"/>
    <w:rPr>
      <w:b/>
    </w:rPr>
  </w:style>
  <w:style w:type="character" w:customStyle="1" w:styleId="Style2">
    <w:name w:val="Style2"/>
    <w:basedOn w:val="DefaultParagraphFont"/>
    <w:uiPriority w:val="1"/>
    <w:rsid w:val="00E51D10"/>
    <w:rPr>
      <w:b/>
      <w:spacing w:val="0"/>
    </w:rPr>
  </w:style>
  <w:style w:type="character" w:customStyle="1" w:styleId="Style3">
    <w:name w:val="Style3"/>
    <w:basedOn w:val="DefaultParagraphFont"/>
    <w:uiPriority w:val="1"/>
    <w:rsid w:val="00E51D10"/>
    <w:rPr>
      <w:rFonts w:ascii="Verdana" w:hAnsi="Verdana"/>
      <w:b/>
      <w:sz w:val="24"/>
    </w:rPr>
  </w:style>
  <w:style w:type="paragraph" w:styleId="TOCHeading">
    <w:name w:val="TOC Heading"/>
    <w:basedOn w:val="Heading1"/>
    <w:next w:val="Normal"/>
    <w:uiPriority w:val="39"/>
    <w:unhideWhenUsed/>
    <w:qFormat/>
    <w:rsid w:val="00A70CF3"/>
    <w:pPr>
      <w:keepNext/>
      <w:keepLines/>
      <w:numPr>
        <w:numId w:val="0"/>
      </w:numPr>
      <w:tabs>
        <w:tab w:val="clear" w:pos="567"/>
      </w:tabs>
      <w:suppressAutoHyphens w:val="0"/>
      <w:spacing w:before="240" w:after="0" w:line="259" w:lineRule="auto"/>
      <w:outlineLvl w:val="9"/>
    </w:pPr>
    <w:rPr>
      <w:rFonts w:asciiTheme="majorHAnsi" w:eastAsiaTheme="majorEastAsia" w:hAnsiTheme="majorHAnsi" w:cstheme="majorBidi"/>
      <w:b w:val="0"/>
      <w:bCs w:val="0"/>
      <w:color w:val="365F91" w:themeColor="accent1" w:themeShade="BF"/>
      <w:kern w:val="0"/>
      <w:sz w:val="32"/>
      <w:szCs w:val="32"/>
      <w:lang w:val="en-US"/>
    </w:rPr>
  </w:style>
  <w:style w:type="character" w:customStyle="1" w:styleId="FootnoteTextChar">
    <w:name w:val="Footnote Text Char"/>
    <w:aliases w:val="Footnote Text Char1 Char,Footnote Text Char Char Char,Footnote Text Char2 Char Char Char,Footnote Text Char Char2 Char Char Char,Footnote Text Char2 Char Char1 Char Char Char,Footnote Text Char1 Char Char Char Char Char Char,f Char"/>
    <w:basedOn w:val="DefaultParagraphFont"/>
    <w:link w:val="FootnoteText"/>
    <w:uiPriority w:val="99"/>
    <w:qFormat/>
    <w:rsid w:val="007D7122"/>
    <w:rPr>
      <w:rFonts w:ascii="Arial" w:eastAsia="MS Mincho" w:hAnsi="Arial" w:cs="Arial"/>
      <w:color w:val="000000"/>
      <w:sz w:val="16"/>
      <w:lang w:val="en-CA" w:eastAsia="en-US"/>
    </w:rPr>
  </w:style>
  <w:style w:type="paragraph" w:customStyle="1" w:styleId="BVIfnrCarCar1Car">
    <w:name w:val="BVI fnr Car Car1 Car"/>
    <w:aliases w:val="BVI fnr Car Car Car Car1 Car,BVI fnr Car Car Car Car,BVI fnr Car Car Car Car Car Car Car,BVI fnr Car Car Car Car Char Car Car Car,BVI fnr Car Car,BVI fnr Car, BVI fnr Car Car Car Car Char,BVI fnr Car Car Car Car Char,Footnote"/>
    <w:basedOn w:val="Normal"/>
    <w:next w:val="Normal"/>
    <w:link w:val="FootnoteReference"/>
    <w:uiPriority w:val="99"/>
    <w:rsid w:val="007D7122"/>
    <w:pPr>
      <w:spacing w:line="240" w:lineRule="exact"/>
      <w:jc w:val="both"/>
    </w:pPr>
    <w:rPr>
      <w:rFonts w:ascii="Times New Roman" w:hAnsi="Times New Roman" w:cs="Times New Roman"/>
      <w:vertAlign w:val="superscript"/>
      <w:lang w:val="en-GB" w:eastAsia="en-GB"/>
    </w:rPr>
  </w:style>
  <w:style w:type="paragraph" w:styleId="NormalWeb">
    <w:name w:val="Normal (Web)"/>
    <w:basedOn w:val="Normal"/>
    <w:uiPriority w:val="99"/>
    <w:unhideWhenUsed/>
    <w:rsid w:val="00111A86"/>
    <w:pPr>
      <w:spacing w:before="100" w:beforeAutospacing="1" w:after="100" w:afterAutospacing="1"/>
    </w:pPr>
    <w:rPr>
      <w:rFonts w:ascii="Times New Roman" w:eastAsia="Times New Roman" w:hAnsi="Times New Roman" w:cs="Times New Roman"/>
      <w:sz w:val="24"/>
      <w:szCs w:val="24"/>
      <w:lang w:val="en-GB" w:eastAsia="en-GB"/>
    </w:rPr>
  </w:style>
  <w:style w:type="character" w:styleId="Strong">
    <w:name w:val="Strong"/>
    <w:basedOn w:val="DefaultParagraphFont"/>
    <w:uiPriority w:val="22"/>
    <w:qFormat/>
    <w:rsid w:val="00204D89"/>
    <w:rPr>
      <w:b/>
      <w:bCs/>
    </w:rPr>
  </w:style>
  <w:style w:type="character" w:styleId="CommentReference">
    <w:name w:val="annotation reference"/>
    <w:basedOn w:val="DefaultParagraphFont"/>
    <w:semiHidden/>
    <w:unhideWhenUsed/>
    <w:rsid w:val="002F2577"/>
    <w:rPr>
      <w:sz w:val="16"/>
      <w:szCs w:val="16"/>
    </w:rPr>
  </w:style>
  <w:style w:type="paragraph" w:styleId="CommentText">
    <w:name w:val="annotation text"/>
    <w:basedOn w:val="Normal"/>
    <w:link w:val="CommentTextChar"/>
    <w:unhideWhenUsed/>
    <w:rsid w:val="002F2577"/>
  </w:style>
  <w:style w:type="character" w:customStyle="1" w:styleId="CommentTextChar">
    <w:name w:val="Comment Text Char"/>
    <w:basedOn w:val="DefaultParagraphFont"/>
    <w:link w:val="CommentText"/>
    <w:rsid w:val="002F2577"/>
    <w:rPr>
      <w:rFonts w:ascii="Verdana" w:hAnsi="Verdana" w:cs="Arial"/>
      <w:lang w:val="en-CA" w:eastAsia="en-US"/>
    </w:rPr>
  </w:style>
  <w:style w:type="paragraph" w:styleId="CommentSubject">
    <w:name w:val="annotation subject"/>
    <w:basedOn w:val="CommentText"/>
    <w:next w:val="CommentText"/>
    <w:link w:val="CommentSubjectChar"/>
    <w:semiHidden/>
    <w:unhideWhenUsed/>
    <w:rsid w:val="002F2577"/>
    <w:rPr>
      <w:b/>
      <w:bCs/>
    </w:rPr>
  </w:style>
  <w:style w:type="character" w:customStyle="1" w:styleId="CommentSubjectChar">
    <w:name w:val="Comment Subject Char"/>
    <w:basedOn w:val="CommentTextChar"/>
    <w:link w:val="CommentSubject"/>
    <w:semiHidden/>
    <w:rsid w:val="002F2577"/>
    <w:rPr>
      <w:rFonts w:ascii="Verdana" w:hAnsi="Verdana" w:cs="Arial"/>
      <w:b/>
      <w:bCs/>
      <w:lang w:val="en-CA" w:eastAsia="en-US"/>
    </w:rPr>
  </w:style>
  <w:style w:type="paragraph" w:styleId="Revision">
    <w:name w:val="Revision"/>
    <w:hidden/>
    <w:uiPriority w:val="99"/>
    <w:semiHidden/>
    <w:rsid w:val="00DB1ACD"/>
    <w:rPr>
      <w:rFonts w:ascii="Verdana" w:hAnsi="Verdana" w:cs="Arial"/>
      <w:lang w:val="en-CA" w:eastAsia="en-US"/>
    </w:rPr>
  </w:style>
  <w:style w:type="character" w:customStyle="1" w:styleId="UnresolvedMention1">
    <w:name w:val="Unresolved Mention1"/>
    <w:basedOn w:val="DefaultParagraphFont"/>
    <w:uiPriority w:val="99"/>
    <w:semiHidden/>
    <w:unhideWhenUsed/>
    <w:rsid w:val="00D45E3F"/>
    <w:rPr>
      <w:color w:val="605E5C"/>
      <w:shd w:val="clear" w:color="auto" w:fill="E1DFDD"/>
    </w:rPr>
  </w:style>
  <w:style w:type="table" w:customStyle="1" w:styleId="WRDMAPfigureplacementtable1">
    <w:name w:val="WRDMAP figure placement table1"/>
    <w:basedOn w:val="TableNormal"/>
    <w:next w:val="TableGrid"/>
    <w:uiPriority w:val="39"/>
    <w:qFormat/>
    <w:rsid w:val="00AB2AB8"/>
    <w:pPr>
      <w:jc w:val="both"/>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FADparagraphnumberingChar">
    <w:name w:val="IFAD paragraph numbering Char"/>
    <w:link w:val="IFADparagraphnumbering"/>
    <w:qFormat/>
    <w:rsid w:val="00AB2AB8"/>
    <w:rPr>
      <w:rFonts w:ascii="Verdana" w:eastAsia="MS Mincho" w:hAnsi="Verdana" w:cs="Arial"/>
      <w:kern w:val="2"/>
      <w:lang w:val="en-CA" w:eastAsia="en-US"/>
    </w:rPr>
  </w:style>
  <w:style w:type="table" w:customStyle="1" w:styleId="WRDMAPfigureplacementtable2">
    <w:name w:val="WRDMAP figure placement table2"/>
    <w:basedOn w:val="TableNormal"/>
    <w:next w:val="TableGrid"/>
    <w:uiPriority w:val="39"/>
    <w:qFormat/>
    <w:rsid w:val="00AB2AB8"/>
    <w:pPr>
      <w:jc w:val="both"/>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6529B"/>
    <w:rPr>
      <w:color w:val="605E5C"/>
      <w:shd w:val="clear" w:color="auto" w:fill="E1DFDD"/>
    </w:rPr>
  </w:style>
  <w:style w:type="character" w:styleId="FollowedHyperlink">
    <w:name w:val="FollowedHyperlink"/>
    <w:basedOn w:val="DefaultParagraphFont"/>
    <w:semiHidden/>
    <w:unhideWhenUsed/>
    <w:rsid w:val="00D35DA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850547">
      <w:bodyDiv w:val="1"/>
      <w:marLeft w:val="0"/>
      <w:marRight w:val="0"/>
      <w:marTop w:val="0"/>
      <w:marBottom w:val="0"/>
      <w:divBdr>
        <w:top w:val="none" w:sz="0" w:space="0" w:color="auto"/>
        <w:left w:val="none" w:sz="0" w:space="0" w:color="auto"/>
        <w:bottom w:val="none" w:sz="0" w:space="0" w:color="auto"/>
        <w:right w:val="none" w:sz="0" w:space="0" w:color="auto"/>
      </w:divBdr>
    </w:div>
    <w:div w:id="363017636">
      <w:bodyDiv w:val="1"/>
      <w:marLeft w:val="0"/>
      <w:marRight w:val="0"/>
      <w:marTop w:val="0"/>
      <w:marBottom w:val="0"/>
      <w:divBdr>
        <w:top w:val="none" w:sz="0" w:space="0" w:color="auto"/>
        <w:left w:val="none" w:sz="0" w:space="0" w:color="auto"/>
        <w:bottom w:val="none" w:sz="0" w:space="0" w:color="auto"/>
        <w:right w:val="none" w:sz="0" w:space="0" w:color="auto"/>
      </w:divBdr>
    </w:div>
    <w:div w:id="416709362">
      <w:bodyDiv w:val="1"/>
      <w:marLeft w:val="0"/>
      <w:marRight w:val="0"/>
      <w:marTop w:val="0"/>
      <w:marBottom w:val="0"/>
      <w:divBdr>
        <w:top w:val="none" w:sz="0" w:space="0" w:color="auto"/>
        <w:left w:val="none" w:sz="0" w:space="0" w:color="auto"/>
        <w:bottom w:val="none" w:sz="0" w:space="0" w:color="auto"/>
        <w:right w:val="none" w:sz="0" w:space="0" w:color="auto"/>
      </w:divBdr>
    </w:div>
    <w:div w:id="437532059">
      <w:bodyDiv w:val="1"/>
      <w:marLeft w:val="0"/>
      <w:marRight w:val="0"/>
      <w:marTop w:val="0"/>
      <w:marBottom w:val="0"/>
      <w:divBdr>
        <w:top w:val="none" w:sz="0" w:space="0" w:color="auto"/>
        <w:left w:val="none" w:sz="0" w:space="0" w:color="auto"/>
        <w:bottom w:val="none" w:sz="0" w:space="0" w:color="auto"/>
        <w:right w:val="none" w:sz="0" w:space="0" w:color="auto"/>
      </w:divBdr>
    </w:div>
    <w:div w:id="440300851">
      <w:bodyDiv w:val="1"/>
      <w:marLeft w:val="0"/>
      <w:marRight w:val="0"/>
      <w:marTop w:val="0"/>
      <w:marBottom w:val="0"/>
      <w:divBdr>
        <w:top w:val="none" w:sz="0" w:space="0" w:color="auto"/>
        <w:left w:val="none" w:sz="0" w:space="0" w:color="auto"/>
        <w:bottom w:val="none" w:sz="0" w:space="0" w:color="auto"/>
        <w:right w:val="none" w:sz="0" w:space="0" w:color="auto"/>
      </w:divBdr>
    </w:div>
    <w:div w:id="527641306">
      <w:bodyDiv w:val="1"/>
      <w:marLeft w:val="0"/>
      <w:marRight w:val="0"/>
      <w:marTop w:val="0"/>
      <w:marBottom w:val="0"/>
      <w:divBdr>
        <w:top w:val="none" w:sz="0" w:space="0" w:color="auto"/>
        <w:left w:val="none" w:sz="0" w:space="0" w:color="auto"/>
        <w:bottom w:val="none" w:sz="0" w:space="0" w:color="auto"/>
        <w:right w:val="none" w:sz="0" w:space="0" w:color="auto"/>
      </w:divBdr>
    </w:div>
    <w:div w:id="613291608">
      <w:bodyDiv w:val="1"/>
      <w:marLeft w:val="0"/>
      <w:marRight w:val="0"/>
      <w:marTop w:val="0"/>
      <w:marBottom w:val="0"/>
      <w:divBdr>
        <w:top w:val="none" w:sz="0" w:space="0" w:color="auto"/>
        <w:left w:val="none" w:sz="0" w:space="0" w:color="auto"/>
        <w:bottom w:val="none" w:sz="0" w:space="0" w:color="auto"/>
        <w:right w:val="none" w:sz="0" w:space="0" w:color="auto"/>
      </w:divBdr>
    </w:div>
    <w:div w:id="662202106">
      <w:bodyDiv w:val="1"/>
      <w:marLeft w:val="0"/>
      <w:marRight w:val="0"/>
      <w:marTop w:val="0"/>
      <w:marBottom w:val="0"/>
      <w:divBdr>
        <w:top w:val="none" w:sz="0" w:space="0" w:color="auto"/>
        <w:left w:val="none" w:sz="0" w:space="0" w:color="auto"/>
        <w:bottom w:val="none" w:sz="0" w:space="0" w:color="auto"/>
        <w:right w:val="none" w:sz="0" w:space="0" w:color="auto"/>
      </w:divBdr>
    </w:div>
    <w:div w:id="698697453">
      <w:bodyDiv w:val="1"/>
      <w:marLeft w:val="0"/>
      <w:marRight w:val="0"/>
      <w:marTop w:val="0"/>
      <w:marBottom w:val="0"/>
      <w:divBdr>
        <w:top w:val="none" w:sz="0" w:space="0" w:color="auto"/>
        <w:left w:val="none" w:sz="0" w:space="0" w:color="auto"/>
        <w:bottom w:val="none" w:sz="0" w:space="0" w:color="auto"/>
        <w:right w:val="none" w:sz="0" w:space="0" w:color="auto"/>
      </w:divBdr>
    </w:div>
    <w:div w:id="747115905">
      <w:bodyDiv w:val="1"/>
      <w:marLeft w:val="0"/>
      <w:marRight w:val="0"/>
      <w:marTop w:val="0"/>
      <w:marBottom w:val="0"/>
      <w:divBdr>
        <w:top w:val="none" w:sz="0" w:space="0" w:color="auto"/>
        <w:left w:val="none" w:sz="0" w:space="0" w:color="auto"/>
        <w:bottom w:val="none" w:sz="0" w:space="0" w:color="auto"/>
        <w:right w:val="none" w:sz="0" w:space="0" w:color="auto"/>
      </w:divBdr>
    </w:div>
    <w:div w:id="834998023">
      <w:bodyDiv w:val="1"/>
      <w:marLeft w:val="0"/>
      <w:marRight w:val="0"/>
      <w:marTop w:val="0"/>
      <w:marBottom w:val="0"/>
      <w:divBdr>
        <w:top w:val="none" w:sz="0" w:space="0" w:color="auto"/>
        <w:left w:val="none" w:sz="0" w:space="0" w:color="auto"/>
        <w:bottom w:val="none" w:sz="0" w:space="0" w:color="auto"/>
        <w:right w:val="none" w:sz="0" w:space="0" w:color="auto"/>
      </w:divBdr>
    </w:div>
    <w:div w:id="883448800">
      <w:bodyDiv w:val="1"/>
      <w:marLeft w:val="0"/>
      <w:marRight w:val="0"/>
      <w:marTop w:val="0"/>
      <w:marBottom w:val="0"/>
      <w:divBdr>
        <w:top w:val="none" w:sz="0" w:space="0" w:color="auto"/>
        <w:left w:val="none" w:sz="0" w:space="0" w:color="auto"/>
        <w:bottom w:val="none" w:sz="0" w:space="0" w:color="auto"/>
        <w:right w:val="none" w:sz="0" w:space="0" w:color="auto"/>
      </w:divBdr>
    </w:div>
    <w:div w:id="998656151">
      <w:bodyDiv w:val="1"/>
      <w:marLeft w:val="0"/>
      <w:marRight w:val="0"/>
      <w:marTop w:val="0"/>
      <w:marBottom w:val="0"/>
      <w:divBdr>
        <w:top w:val="none" w:sz="0" w:space="0" w:color="auto"/>
        <w:left w:val="none" w:sz="0" w:space="0" w:color="auto"/>
        <w:bottom w:val="none" w:sz="0" w:space="0" w:color="auto"/>
        <w:right w:val="none" w:sz="0" w:space="0" w:color="auto"/>
      </w:divBdr>
    </w:div>
    <w:div w:id="1310207109">
      <w:bodyDiv w:val="1"/>
      <w:marLeft w:val="0"/>
      <w:marRight w:val="0"/>
      <w:marTop w:val="0"/>
      <w:marBottom w:val="0"/>
      <w:divBdr>
        <w:top w:val="none" w:sz="0" w:space="0" w:color="auto"/>
        <w:left w:val="none" w:sz="0" w:space="0" w:color="auto"/>
        <w:bottom w:val="none" w:sz="0" w:space="0" w:color="auto"/>
        <w:right w:val="none" w:sz="0" w:space="0" w:color="auto"/>
      </w:divBdr>
    </w:div>
    <w:div w:id="1414081247">
      <w:bodyDiv w:val="1"/>
      <w:marLeft w:val="0"/>
      <w:marRight w:val="0"/>
      <w:marTop w:val="0"/>
      <w:marBottom w:val="0"/>
      <w:divBdr>
        <w:top w:val="none" w:sz="0" w:space="0" w:color="auto"/>
        <w:left w:val="none" w:sz="0" w:space="0" w:color="auto"/>
        <w:bottom w:val="none" w:sz="0" w:space="0" w:color="auto"/>
        <w:right w:val="none" w:sz="0" w:space="0" w:color="auto"/>
      </w:divBdr>
    </w:div>
    <w:div w:id="1500920951">
      <w:bodyDiv w:val="1"/>
      <w:marLeft w:val="0"/>
      <w:marRight w:val="0"/>
      <w:marTop w:val="0"/>
      <w:marBottom w:val="0"/>
      <w:divBdr>
        <w:top w:val="none" w:sz="0" w:space="0" w:color="auto"/>
        <w:left w:val="none" w:sz="0" w:space="0" w:color="auto"/>
        <w:bottom w:val="none" w:sz="0" w:space="0" w:color="auto"/>
        <w:right w:val="none" w:sz="0" w:space="0" w:color="auto"/>
      </w:divBdr>
    </w:div>
    <w:div w:id="1589192906">
      <w:bodyDiv w:val="1"/>
      <w:marLeft w:val="0"/>
      <w:marRight w:val="0"/>
      <w:marTop w:val="0"/>
      <w:marBottom w:val="0"/>
      <w:divBdr>
        <w:top w:val="none" w:sz="0" w:space="0" w:color="auto"/>
        <w:left w:val="none" w:sz="0" w:space="0" w:color="auto"/>
        <w:bottom w:val="none" w:sz="0" w:space="0" w:color="auto"/>
        <w:right w:val="none" w:sz="0" w:space="0" w:color="auto"/>
      </w:divBdr>
    </w:div>
    <w:div w:id="1662152945">
      <w:bodyDiv w:val="1"/>
      <w:marLeft w:val="0"/>
      <w:marRight w:val="0"/>
      <w:marTop w:val="0"/>
      <w:marBottom w:val="0"/>
      <w:divBdr>
        <w:top w:val="none" w:sz="0" w:space="0" w:color="auto"/>
        <w:left w:val="none" w:sz="0" w:space="0" w:color="auto"/>
        <w:bottom w:val="none" w:sz="0" w:space="0" w:color="auto"/>
        <w:right w:val="none" w:sz="0" w:space="0" w:color="auto"/>
      </w:divBdr>
    </w:div>
    <w:div w:id="1749880591">
      <w:bodyDiv w:val="1"/>
      <w:marLeft w:val="0"/>
      <w:marRight w:val="0"/>
      <w:marTop w:val="0"/>
      <w:marBottom w:val="0"/>
      <w:divBdr>
        <w:top w:val="none" w:sz="0" w:space="0" w:color="auto"/>
        <w:left w:val="none" w:sz="0" w:space="0" w:color="auto"/>
        <w:bottom w:val="none" w:sz="0" w:space="0" w:color="auto"/>
        <w:right w:val="none" w:sz="0" w:space="0" w:color="auto"/>
      </w:divBdr>
    </w:div>
    <w:div w:id="1795975937">
      <w:bodyDiv w:val="1"/>
      <w:marLeft w:val="0"/>
      <w:marRight w:val="0"/>
      <w:marTop w:val="0"/>
      <w:marBottom w:val="0"/>
      <w:divBdr>
        <w:top w:val="none" w:sz="0" w:space="0" w:color="auto"/>
        <w:left w:val="none" w:sz="0" w:space="0" w:color="auto"/>
        <w:bottom w:val="none" w:sz="0" w:space="0" w:color="auto"/>
        <w:right w:val="none" w:sz="0" w:space="0" w:color="auto"/>
      </w:divBdr>
    </w:div>
    <w:div w:id="1801073252">
      <w:bodyDiv w:val="1"/>
      <w:marLeft w:val="0"/>
      <w:marRight w:val="0"/>
      <w:marTop w:val="0"/>
      <w:marBottom w:val="0"/>
      <w:divBdr>
        <w:top w:val="none" w:sz="0" w:space="0" w:color="auto"/>
        <w:left w:val="none" w:sz="0" w:space="0" w:color="auto"/>
        <w:bottom w:val="none" w:sz="0" w:space="0" w:color="auto"/>
        <w:right w:val="none" w:sz="0" w:space="0" w:color="auto"/>
      </w:divBdr>
    </w:div>
    <w:div w:id="1809087924">
      <w:bodyDiv w:val="1"/>
      <w:marLeft w:val="0"/>
      <w:marRight w:val="0"/>
      <w:marTop w:val="0"/>
      <w:marBottom w:val="0"/>
      <w:divBdr>
        <w:top w:val="none" w:sz="0" w:space="0" w:color="auto"/>
        <w:left w:val="none" w:sz="0" w:space="0" w:color="auto"/>
        <w:bottom w:val="none" w:sz="0" w:space="0" w:color="auto"/>
        <w:right w:val="none" w:sz="0" w:space="0" w:color="auto"/>
      </w:divBdr>
    </w:div>
    <w:div w:id="1841962241">
      <w:bodyDiv w:val="1"/>
      <w:marLeft w:val="0"/>
      <w:marRight w:val="0"/>
      <w:marTop w:val="0"/>
      <w:marBottom w:val="0"/>
      <w:divBdr>
        <w:top w:val="none" w:sz="0" w:space="0" w:color="auto"/>
        <w:left w:val="none" w:sz="0" w:space="0" w:color="auto"/>
        <w:bottom w:val="none" w:sz="0" w:space="0" w:color="auto"/>
        <w:right w:val="none" w:sz="0" w:space="0" w:color="auto"/>
      </w:divBdr>
    </w:div>
    <w:div w:id="1903709381">
      <w:bodyDiv w:val="1"/>
      <w:marLeft w:val="0"/>
      <w:marRight w:val="0"/>
      <w:marTop w:val="0"/>
      <w:marBottom w:val="0"/>
      <w:divBdr>
        <w:top w:val="none" w:sz="0" w:space="0" w:color="auto"/>
        <w:left w:val="none" w:sz="0" w:space="0" w:color="auto"/>
        <w:bottom w:val="none" w:sz="0" w:space="0" w:color="auto"/>
        <w:right w:val="none" w:sz="0" w:space="0" w:color="auto"/>
      </w:divBdr>
    </w:div>
    <w:div w:id="1999141577">
      <w:bodyDiv w:val="1"/>
      <w:marLeft w:val="0"/>
      <w:marRight w:val="0"/>
      <w:marTop w:val="0"/>
      <w:marBottom w:val="0"/>
      <w:divBdr>
        <w:top w:val="none" w:sz="0" w:space="0" w:color="auto"/>
        <w:left w:val="none" w:sz="0" w:space="0" w:color="auto"/>
        <w:bottom w:val="none" w:sz="0" w:space="0" w:color="auto"/>
        <w:right w:val="none" w:sz="0" w:space="0" w:color="auto"/>
      </w:divBdr>
    </w:div>
    <w:div w:id="2010668818">
      <w:bodyDiv w:val="1"/>
      <w:marLeft w:val="0"/>
      <w:marRight w:val="0"/>
      <w:marTop w:val="0"/>
      <w:marBottom w:val="0"/>
      <w:divBdr>
        <w:top w:val="none" w:sz="0" w:space="0" w:color="auto"/>
        <w:left w:val="none" w:sz="0" w:space="0" w:color="auto"/>
        <w:bottom w:val="none" w:sz="0" w:space="0" w:color="auto"/>
        <w:right w:val="none" w:sz="0" w:space="0" w:color="auto"/>
      </w:divBdr>
    </w:div>
    <w:div w:id="2014448808">
      <w:bodyDiv w:val="1"/>
      <w:marLeft w:val="0"/>
      <w:marRight w:val="0"/>
      <w:marTop w:val="0"/>
      <w:marBottom w:val="0"/>
      <w:divBdr>
        <w:top w:val="none" w:sz="0" w:space="0" w:color="auto"/>
        <w:left w:val="none" w:sz="0" w:space="0" w:color="auto"/>
        <w:bottom w:val="none" w:sz="0" w:space="0" w:color="auto"/>
        <w:right w:val="none" w:sz="0" w:space="0" w:color="auto"/>
      </w:divBdr>
    </w:div>
    <w:div w:id="2042241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ifad.org/a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bedetti\Downloads\Basic%20EB%20-%20ADD%20-%20Mangement%20respons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2.xml><?xml version="1.0" encoding="utf-8"?>
<ct:contentTypeSchema xmlns:ct="http://schemas.microsoft.com/office/2006/metadata/contentType" xmlns:ma="http://schemas.microsoft.com/office/2006/metadata/properties/metaAttributes" ct:_="" ma:_="" ma:contentTypeName="Document" ma:contentTypeID="0x010100F51A9A25904BB748AFFEAC14D18712BE" ma:contentTypeVersion="10" ma:contentTypeDescription="Create a new document." ma:contentTypeScope="" ma:versionID="59c6011240cb12a52db5584d1c0a01fe">
  <xsd:schema xmlns:xsd="http://www.w3.org/2001/XMLSchema" xmlns:xs="http://www.w3.org/2001/XMLSchema" xmlns:p="http://schemas.microsoft.com/office/2006/metadata/properties" xmlns:ns2="bae43250-3f4c-4d00-9499-59ecb7948401" targetNamespace="http://schemas.microsoft.com/office/2006/metadata/properties" ma:root="true" ma:fieldsID="7563143bffeb72186122a7425e21f7b5" ns2:_="">
    <xsd:import namespace="bae43250-3f4c-4d00-9499-59ecb7948401"/>
    <xsd:element name="properties">
      <xsd:complexType>
        <xsd:sequence>
          <xsd:element name="documentManagement">
            <xsd:complexType>
              <xsd:all>
                <xsd:element ref="ns2:Assigned_x0020_to0" minOccurs="0"/>
                <xsd:element ref="ns2:Word_x0020_count" minOccurs="0"/>
                <xsd:element ref="ns2:Due_x0020_date" minOccurs="0"/>
                <xsd:element ref="ns2:Comments" minOccurs="0"/>
                <xsd:element ref="ns2:French" minOccurs="0"/>
                <xsd:element ref="ns2:English" minOccurs="0"/>
                <xsd:element ref="ns2:Arabic" minOccurs="0"/>
                <xsd:element ref="ns2:Spanish" minOccurs="0"/>
                <xsd:element ref="ns2:testic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e43250-3f4c-4d00-9499-59ecb7948401" elementFormDefault="qualified">
    <xsd:import namespace="http://schemas.microsoft.com/office/2006/documentManagement/types"/>
    <xsd:import namespace="http://schemas.microsoft.com/office/infopath/2007/PartnerControls"/>
    <xsd:element name="Assigned_x0020_to0" ma:index="2" nillable="true" ma:displayName="Assigned to" ma:internalName="Assigned_x0020_to0">
      <xsd:simpleType>
        <xsd:restriction base="dms:Note">
          <xsd:maxLength value="255"/>
        </xsd:restriction>
      </xsd:simpleType>
    </xsd:element>
    <xsd:element name="Word_x0020_count" ma:index="3" nillable="true" ma:displayName="Word count" ma:internalName="Word_x0020_count">
      <xsd:simpleType>
        <xsd:restriction base="dms:Number"/>
      </xsd:simpleType>
    </xsd:element>
    <xsd:element name="Due_x0020_date" ma:index="4" nillable="true" ma:displayName="Due date" ma:internalName="Due_x0020_date">
      <xsd:simpleType>
        <xsd:restriction base="dms:Note">
          <xsd:maxLength value="255"/>
        </xsd:restriction>
      </xsd:simpleType>
    </xsd:element>
    <xsd:element name="Comments" ma:index="5" nillable="true" ma:displayName="Comments" ma:internalName="Comments">
      <xsd:simpleType>
        <xsd:restriction base="dms:Note">
          <xsd:maxLength value="255"/>
        </xsd:restriction>
      </xsd:simpleType>
    </xsd:element>
    <xsd:element name="French" ma:index="12" nillable="true" ma:displayName="French" ma:internalName="French">
      <xsd:simpleType>
        <xsd:restriction base="dms:Text">
          <xsd:maxLength value="255"/>
        </xsd:restriction>
      </xsd:simpleType>
    </xsd:element>
    <xsd:element name="English" ma:index="13" nillable="true" ma:displayName="English" ma:internalName="English">
      <xsd:simpleType>
        <xsd:restriction base="dms:Text">
          <xsd:maxLength value="255"/>
        </xsd:restriction>
      </xsd:simpleType>
    </xsd:element>
    <xsd:element name="Arabic" ma:index="14" nillable="true" ma:displayName="Arabic" ma:internalName="Arabic">
      <xsd:simpleType>
        <xsd:restriction base="dms:Text">
          <xsd:maxLength value="255"/>
        </xsd:restriction>
      </xsd:simpleType>
    </xsd:element>
    <xsd:element name="Spanish" ma:index="15" nillable="true" ma:displayName="Spanish" ma:internalName="Spanish">
      <xsd:simpleType>
        <xsd:restriction base="dms:Text">
          <xsd:maxLength value="255"/>
        </xsd:restriction>
      </xsd:simpleType>
    </xsd:element>
    <xsd:element name="testicc" ma:index="16" nillable="true" ma:displayName="testicc" ma:internalName="testicc">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testicc xmlns="bae43250-3f4c-4d00-9499-59ecb7948401" xsi:nil="true"/>
    <English xmlns="bae43250-3f4c-4d00-9499-59ecb7948401" xsi:nil="true"/>
    <French xmlns="bae43250-3f4c-4d00-9499-59ecb7948401" xsi:nil="true"/>
    <Assigned_x0020_to0 xmlns="bae43250-3f4c-4d00-9499-59ecb7948401" xsi:nil="true"/>
    <Comments xmlns="bae43250-3f4c-4d00-9499-59ecb7948401" xsi:nil="true"/>
    <Spanish xmlns="bae43250-3f4c-4d00-9499-59ecb7948401" xsi:nil="true"/>
    <Due_x0020_date xmlns="bae43250-3f4c-4d00-9499-59ecb7948401" xsi:nil="true"/>
    <Arabic xmlns="bae43250-3f4c-4d00-9499-59ecb7948401" xsi:nil="true"/>
    <Word_x0020_count xmlns="bae43250-3f4c-4d00-9499-59ecb7948401" xsi:nil="true"/>
  </documentManagement>
</p:properties>
</file>

<file path=customXml/itemProps1.xml><?xml version="1.0" encoding="utf-8"?>
<ds:datastoreItem xmlns:ds="http://schemas.openxmlformats.org/officeDocument/2006/customXml" ds:itemID="{6D8BFAAC-B4C5-46BF-A454-368670108FED}">
  <ds:schemaRefs>
    <ds:schemaRef ds:uri="http://schemas.openxmlformats.org/officeDocument/2006/bibliography"/>
  </ds:schemaRefs>
</ds:datastoreItem>
</file>

<file path=customXml/itemProps2.xml><?xml version="1.0" encoding="utf-8"?>
<ds:datastoreItem xmlns:ds="http://schemas.openxmlformats.org/officeDocument/2006/customXml" ds:itemID="{24CA22EC-B59C-47BA-B3AD-722EB61590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e43250-3f4c-4d00-9499-59ecb79484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15D04C-8230-4BD9-8DCA-688A5180E6A4}">
  <ds:schemaRefs>
    <ds:schemaRef ds:uri="http://schemas.microsoft.com/sharepoint/v3/contenttype/forms"/>
  </ds:schemaRefs>
</ds:datastoreItem>
</file>

<file path=customXml/itemProps4.xml><?xml version="1.0" encoding="utf-8"?>
<ds:datastoreItem xmlns:ds="http://schemas.openxmlformats.org/officeDocument/2006/customXml" ds:itemID="{EF85797C-8D06-4182-9C32-7EBE4745AEDE}">
  <ds:schemaRefs>
    <ds:schemaRef ds:uri="http://schemas.microsoft.com/office/2006/metadata/properties"/>
    <ds:schemaRef ds:uri="bae43250-3f4c-4d00-9499-59ecb7948401"/>
  </ds:schemaRefs>
</ds:datastoreItem>
</file>

<file path=docProps/app.xml><?xml version="1.0" encoding="utf-8"?>
<Properties xmlns="http://schemas.openxmlformats.org/officeDocument/2006/extended-properties" xmlns:vt="http://schemas.openxmlformats.org/officeDocument/2006/docPropsVTypes">
  <Template>Basic EB - ADD - Mangement response.dotm</Template>
  <TotalTime>8</TotalTime>
  <Pages>7</Pages>
  <Words>2328</Words>
  <Characters>13275</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China - Country strategic opportunities programme
Management response to Member’ States comments</vt:lpstr>
    </vt:vector>
  </TitlesOfParts>
  <Company>IFAD</Company>
  <LinksUpToDate>false</LinksUpToDate>
  <CharactersWithSpaces>15572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China - Country strategic opportunities programme
Management response to Member’ States comments</dc:title>
  <dc:subject>EB 2024/OR/20/Add.2</dc:subject>
  <dc:creator>Bedetti, Andrea</dc:creator>
  <cp:keywords>EB 2025/OR/2/Rev.1/Add.2</cp:keywords>
  <cp:lastModifiedBy>Akki, Hind</cp:lastModifiedBy>
  <cp:revision>8</cp:revision>
  <cp:lastPrinted>2025-06-30T12:54:00Z</cp:lastPrinted>
  <dcterms:created xsi:type="dcterms:W3CDTF">2025-06-30T12:47:00Z</dcterms:created>
  <dcterms:modified xsi:type="dcterms:W3CDTF">2025-06-30T12:55:00Z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0x010100F51A9A25904BB748AFFEAC14D18712BE</vt:lpwstr>
  </property>
  <property fmtid="{D5CDD505-2E9C-101B-9397-08002B2CF9AE}" pid="3" name="DocumentType">
    <vt:lpwstr>English</vt:lpwstr>
  </property>
  <property fmtid="{D5CDD505-2E9C-101B-9397-08002B2CF9AE}" pid="4" name="SubType">
    <vt:lpwstr>Other EB Templates</vt:lpwstr>
  </property>
  <property fmtid="{D5CDD505-2E9C-101B-9397-08002B2CF9AE}" pid="5" name="xd_Signature">
    <vt:bool>false</vt:bool>
  </property>
  <property fmtid="{D5CDD505-2E9C-101B-9397-08002B2CF9AE}" pid="6" name="xd_ProgID">
    <vt:lpwstr/>
  </property>
  <property fmtid="{D5CDD505-2E9C-101B-9397-08002B2CF9AE}" pid="7" name="TemplateUrl">
    <vt:lpwstr/>
  </property>
</Properties>
</file>